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5B" w:rsidRPr="00A56A7E" w:rsidRDefault="00AF505B" w:rsidP="00AF505B">
      <w:pPr>
        <w:spacing w:after="0" w:line="240" w:lineRule="auto"/>
        <w:jc w:val="center"/>
        <w:rPr>
          <w:b/>
          <w:color w:val="365F91" w:themeColor="accent1" w:themeShade="BF"/>
          <w:sz w:val="24"/>
        </w:rPr>
      </w:pPr>
      <w:r w:rsidRPr="00A56A7E">
        <w:rPr>
          <w:b/>
          <w:color w:val="365F91" w:themeColor="accent1" w:themeShade="BF"/>
          <w:sz w:val="24"/>
        </w:rPr>
        <w:t xml:space="preserve">PREPORUKE ZA RAD S DJECOM S </w:t>
      </w:r>
      <w:r w:rsidR="003345DE" w:rsidRPr="00A56A7E">
        <w:rPr>
          <w:b/>
          <w:color w:val="365F91" w:themeColor="accent1" w:themeShade="BF"/>
          <w:sz w:val="24"/>
        </w:rPr>
        <w:t>POREMEĆAJIMA UČENJA</w:t>
      </w:r>
    </w:p>
    <w:p w:rsidR="00AF505B" w:rsidRDefault="00AF505B" w:rsidP="00AF505B">
      <w:pPr>
        <w:spacing w:after="0" w:line="240" w:lineRule="auto"/>
        <w:rPr>
          <w:b/>
        </w:rPr>
      </w:pPr>
    </w:p>
    <w:p w:rsidR="00AF505B" w:rsidRDefault="00AF505B" w:rsidP="00AF505B">
      <w:pPr>
        <w:spacing w:after="0" w:line="240" w:lineRule="auto"/>
        <w:rPr>
          <w:b/>
        </w:rPr>
      </w:pPr>
    </w:p>
    <w:p w:rsidR="0097141F" w:rsidRPr="00A56A7E" w:rsidRDefault="00DF7414" w:rsidP="00DF7414">
      <w:pPr>
        <w:jc w:val="center"/>
        <w:rPr>
          <w:b/>
          <w:color w:val="365F91" w:themeColor="accent1" w:themeShade="BF"/>
        </w:rPr>
      </w:pPr>
      <w:r w:rsidRPr="00A56A7E">
        <w:rPr>
          <w:b/>
          <w:color w:val="365F91" w:themeColor="accent1" w:themeShade="BF"/>
        </w:rPr>
        <w:t>Opće preporuke</w:t>
      </w:r>
    </w:p>
    <w:p w:rsidR="00DF7414" w:rsidRDefault="00DF7414" w:rsidP="00AF505B">
      <w:pPr>
        <w:rPr>
          <w:b/>
        </w:rPr>
      </w:pPr>
    </w:p>
    <w:p w:rsidR="00DF7414" w:rsidRDefault="00DF7414" w:rsidP="00DF7414">
      <w:pPr>
        <w:spacing w:after="0"/>
        <w:rPr>
          <w:b/>
        </w:rPr>
      </w:pPr>
      <w:r>
        <w:rPr>
          <w:b/>
        </w:rPr>
        <w:t>Informirajte se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 xml:space="preserve">informirati se o </w:t>
      </w:r>
      <w:r>
        <w:t>poremećaju</w:t>
      </w:r>
      <w:r w:rsidRPr="00DF7414">
        <w:t>, uzrocima,</w:t>
      </w:r>
      <w:r>
        <w:t xml:space="preserve"> simptomima, oblicima, tretmanu</w:t>
      </w:r>
    </w:p>
    <w:p w:rsid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 xml:space="preserve"> rano i pravovremeno uočiti znakove </w:t>
      </w:r>
      <w:r>
        <w:t xml:space="preserve">poremećaja </w:t>
      </w:r>
      <w:r w:rsidRPr="00DF7414">
        <w:t>kako bi i tretman bio pravovremen i što uspješniji</w:t>
      </w:r>
    </w:p>
    <w:p w:rsidR="00DF7414" w:rsidRDefault="00DF7414" w:rsidP="00DF7414">
      <w:pPr>
        <w:spacing w:after="0"/>
      </w:pPr>
    </w:p>
    <w:p w:rsidR="00DF7414" w:rsidRDefault="00DF7414" w:rsidP="00DF7414">
      <w:pPr>
        <w:spacing w:after="0"/>
        <w:rPr>
          <w:b/>
        </w:rPr>
      </w:pPr>
      <w:r w:rsidRPr="00DF7414">
        <w:rPr>
          <w:b/>
        </w:rPr>
        <w:t>Slušajte učenika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  <w:rPr>
          <w:b/>
        </w:rPr>
      </w:pPr>
      <w:r>
        <w:t>kada Vam govori o svojim poteškoćama</w:t>
      </w:r>
    </w:p>
    <w:p w:rsidR="00DF7414" w:rsidRPr="00DF7414" w:rsidRDefault="00DF7414" w:rsidP="00DF7414">
      <w:pPr>
        <w:pStyle w:val="Odlomakpopisa"/>
        <w:numPr>
          <w:ilvl w:val="1"/>
          <w:numId w:val="2"/>
        </w:numPr>
        <w:spacing w:after="0"/>
        <w:rPr>
          <w:b/>
        </w:rPr>
      </w:pPr>
      <w:r>
        <w:t>kako biste ga bolje upoznali</w:t>
      </w:r>
    </w:p>
    <w:p w:rsidR="00DF7414" w:rsidRPr="00DF7414" w:rsidRDefault="00DF7414" w:rsidP="00DF7414">
      <w:pPr>
        <w:pStyle w:val="Odlomakpopisa"/>
        <w:numPr>
          <w:ilvl w:val="1"/>
          <w:numId w:val="2"/>
        </w:numPr>
        <w:spacing w:after="0"/>
        <w:rPr>
          <w:b/>
        </w:rPr>
      </w:pPr>
      <w:r>
        <w:t>kako biste primjereno individualizirali postupke podučavanja djetetu</w:t>
      </w:r>
    </w:p>
    <w:p w:rsidR="00DF7414" w:rsidRDefault="00DF7414" w:rsidP="00DF7414">
      <w:pPr>
        <w:spacing w:after="0"/>
        <w:rPr>
          <w:b/>
        </w:rPr>
      </w:pPr>
    </w:p>
    <w:p w:rsidR="00DF7414" w:rsidRDefault="00DF7414" w:rsidP="00DF7414">
      <w:pPr>
        <w:spacing w:after="0"/>
        <w:rPr>
          <w:b/>
        </w:rPr>
      </w:pPr>
      <w:r>
        <w:rPr>
          <w:b/>
        </w:rPr>
        <w:t>Multidisciplinarni i timski rad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pokušati ostvariti što bolju suradnju s roditeljima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uputiti roditelje da potraže pomoć stručnjaka</w:t>
      </w:r>
    </w:p>
    <w:p w:rsid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u procesu dijagnostike i planiranja tretmana multidisciplinarni pristup</w:t>
      </w:r>
    </w:p>
    <w:p w:rsidR="00DF7414" w:rsidRDefault="00DF7414" w:rsidP="00DF7414">
      <w:pPr>
        <w:spacing w:after="0"/>
      </w:pPr>
    </w:p>
    <w:p w:rsidR="00DF7414" w:rsidRDefault="00DF7414" w:rsidP="00DF7414">
      <w:pPr>
        <w:spacing w:after="0"/>
        <w:rPr>
          <w:b/>
        </w:rPr>
      </w:pPr>
      <w:r>
        <w:rPr>
          <w:b/>
        </w:rPr>
        <w:t>Odnos prema djetetu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pokazivati raz</w:t>
      </w:r>
      <w:r>
        <w:t>umijevanje za djetetove teškoće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u radu biti k</w:t>
      </w:r>
      <w:r>
        <w:t>ritičan, ali oprezan i taktičan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u radu bi</w:t>
      </w:r>
      <w:r>
        <w:t>ti dosljedan, uporan i strpljiv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hrabriti dijete, poticati</w:t>
      </w:r>
      <w:r>
        <w:t xml:space="preserve"> ga i hvaliti i za male uspjehe</w:t>
      </w:r>
    </w:p>
    <w:p w:rsid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isticati djetetova dobra postignuća u drugim područjima</w:t>
      </w:r>
    </w:p>
    <w:p w:rsidR="00DF7414" w:rsidRDefault="00DF7414" w:rsidP="00DF7414">
      <w:pPr>
        <w:spacing w:after="0"/>
      </w:pPr>
    </w:p>
    <w:p w:rsidR="00DF7414" w:rsidRPr="00DF7414" w:rsidRDefault="00DF7414" w:rsidP="00DF7414">
      <w:pPr>
        <w:spacing w:after="0"/>
        <w:rPr>
          <w:b/>
        </w:rPr>
      </w:pPr>
      <w:r w:rsidRPr="00DF7414">
        <w:rPr>
          <w:b/>
        </w:rPr>
        <w:t>Prilagodite metode i organizaciju rada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utvrditi djetetovu razinu znanja i usvojenosti vještina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pokušati djetetu prilagoditi vremenski raspored rada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povremeno djetetu davati lakše zadatke koje može uspješno riješiti</w:t>
      </w:r>
    </w:p>
    <w:p w:rsid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koristiti se individualizacijom u radu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 xml:space="preserve">u radu koristiti različita </w:t>
      </w:r>
      <w:r w:rsidRPr="00DF7414">
        <w:rPr>
          <w:bCs/>
        </w:rPr>
        <w:t>sredstva i pomagala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>ne očekivati od djeteta da se uvijek pridržava "naučenog"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 xml:space="preserve">osigurati djetetu mogućnost </w:t>
      </w:r>
      <w:r w:rsidRPr="00DF7414">
        <w:rPr>
          <w:bCs/>
        </w:rPr>
        <w:t xml:space="preserve">temeljite pripreme </w:t>
      </w:r>
      <w:r w:rsidRPr="00DF7414">
        <w:t>prije ocjenjivanja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 xml:space="preserve">raditi s djetetom </w:t>
      </w:r>
      <w:r w:rsidRPr="00DF7414">
        <w:rPr>
          <w:bCs/>
        </w:rPr>
        <w:t xml:space="preserve">dopunske sadržaje </w:t>
      </w:r>
      <w:r w:rsidRPr="00DF7414">
        <w:t>u kojima su teškoće najizraženije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>staviti dijete da sjedi bliže ploči i učitelju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>naglasiti ono što će se u lekciji učiti i završiti lekciju sažetim prikazom onog što se učilo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>provjeriti je li dijete zapamtilo ili točno zapisalo domaću zadaću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rPr>
          <w:lang w:val="vi-VN"/>
        </w:rPr>
        <w:t xml:space="preserve">pažljivo odrediti količinu domaće zadaće - ne prelazeći </w:t>
      </w:r>
      <w:r w:rsidRPr="00DF7414">
        <w:t>djetetove</w:t>
      </w:r>
      <w:r w:rsidRPr="00DF7414">
        <w:rPr>
          <w:lang w:val="vi-VN"/>
        </w:rPr>
        <w:t xml:space="preserve"> mogućnosti</w:t>
      </w:r>
      <w:r w:rsidRPr="00DF7414">
        <w:t xml:space="preserve"> 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rPr>
          <w:lang w:val="vi-VN"/>
        </w:rPr>
        <w:t>zapisati važne poruke i događaje u djetetovu bilježnicu</w:t>
      </w:r>
      <w:r w:rsidRPr="00DF7414">
        <w:t xml:space="preserve"> 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rPr>
          <w:lang w:val="vi-VN"/>
        </w:rPr>
        <w:t>zapisati nekoliko brojeva telefona druge djece iz razreda u djetetovu informativku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>koristiti se različitim načinima ispitivanja i ocjenjivanja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>jasno obrazložiti ciljeve ispitivanja i svoja očekivanja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>isticati dobro napravljene stvari, a greške ispravljati kvalitetno</w:t>
      </w:r>
    </w:p>
    <w:p w:rsidR="00106470" w:rsidRDefault="00485777" w:rsidP="00DF7414">
      <w:pPr>
        <w:pStyle w:val="Odlomakpopisa"/>
        <w:numPr>
          <w:ilvl w:val="0"/>
          <w:numId w:val="2"/>
        </w:numPr>
      </w:pPr>
      <w:r w:rsidRPr="00DF7414">
        <w:t>negativne primjedbe uvijek na kraju ublažiti pozitivnom, motivirajućom primjedbom</w:t>
      </w:r>
    </w:p>
    <w:p w:rsidR="00DF7414" w:rsidRDefault="00DF7414" w:rsidP="00DF7414">
      <w:pPr>
        <w:pStyle w:val="Odlomakpopisa"/>
        <w:numPr>
          <w:ilvl w:val="0"/>
          <w:numId w:val="2"/>
        </w:numPr>
      </w:pPr>
      <w:r>
        <w:t>poticati snažne strane učenika (</w:t>
      </w:r>
      <w:r w:rsidRPr="00DF7414">
        <w:t>razumijevanje govora</w:t>
      </w:r>
      <w:r>
        <w:t xml:space="preserve">, </w:t>
      </w:r>
      <w:r w:rsidRPr="00DF7414">
        <w:t>rješavanje zagonetki</w:t>
      </w:r>
      <w:r>
        <w:t xml:space="preserve">, </w:t>
      </w:r>
      <w:r w:rsidRPr="00DF7414">
        <w:t>kritičko razmišljanje</w:t>
      </w:r>
      <w:r>
        <w:t xml:space="preserve">, </w:t>
      </w:r>
      <w:r w:rsidRPr="00DF7414">
        <w:t>snažno rezoniranje</w:t>
      </w:r>
      <w:r>
        <w:t xml:space="preserve">, </w:t>
      </w:r>
      <w:r w:rsidRPr="00DF7414">
        <w:t>promatranje šire slike</w:t>
      </w:r>
      <w:r>
        <w:t xml:space="preserve">, </w:t>
      </w:r>
      <w:r w:rsidRPr="00DF7414">
        <w:t>kreativnost</w:t>
      </w:r>
      <w:r>
        <w:t xml:space="preserve">, </w:t>
      </w:r>
      <w:r w:rsidRPr="00DF7414">
        <w:t>intuitivnost</w:t>
      </w:r>
      <w:r>
        <w:t xml:space="preserve">, </w:t>
      </w:r>
      <w:r w:rsidRPr="00DF7414">
        <w:t>empatičnost</w:t>
      </w:r>
      <w:r>
        <w:t>)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</w:pPr>
      <w:r>
        <w:t>vjerovati u učenika</w:t>
      </w:r>
    </w:p>
    <w:p w:rsidR="00DF7414" w:rsidRDefault="00DF7414" w:rsidP="00DF7414">
      <w:pPr>
        <w:spacing w:after="0"/>
      </w:pPr>
    </w:p>
    <w:p w:rsidR="00DF7414" w:rsidRPr="00A56A7E" w:rsidRDefault="00DF7414" w:rsidP="00DF7414">
      <w:pPr>
        <w:spacing w:after="0"/>
        <w:ind w:left="360"/>
        <w:jc w:val="center"/>
        <w:rPr>
          <w:b/>
          <w:color w:val="365F91" w:themeColor="accent1" w:themeShade="BF"/>
        </w:rPr>
      </w:pPr>
      <w:r w:rsidRPr="00A56A7E">
        <w:rPr>
          <w:b/>
          <w:color w:val="365F91" w:themeColor="accent1" w:themeShade="BF"/>
        </w:rPr>
        <w:lastRenderedPageBreak/>
        <w:t>Preporuke za rad s učenicima s disleksijom</w:t>
      </w:r>
    </w:p>
    <w:p w:rsidR="00DF7414" w:rsidRDefault="00DF7414" w:rsidP="00DF7414">
      <w:pPr>
        <w:spacing w:after="0"/>
        <w:ind w:left="360"/>
      </w:pPr>
    </w:p>
    <w:p w:rsidR="00DF7414" w:rsidRDefault="00DF7414" w:rsidP="00DF7414">
      <w:pPr>
        <w:spacing w:after="0"/>
        <w:ind w:left="360"/>
      </w:pP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dijeliti zadatke u manje skupine informacija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smanjiti "nepotrebno" prepisivanje - na ploči bojama označiti dijelove koje dijete treba prepisati, produljiti mu vrijeme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pisati čitljivim, pravilnim rukopisom na ploči, upotrebljavajući boje</w:t>
      </w:r>
    </w:p>
    <w:p w:rsid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povećati font slova kod tekstova za čitanje s razumijevanjem i ispitnih materijala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>paziti na kvalitetu nastavnih i ispitnih listića i materijala </w:t>
      </w:r>
      <w:r w:rsidRPr="00DF7414">
        <w:br/>
        <w:t>(sadržaj, jezik, veličina slova, čitljivost)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>zajedno s djetetom i roditeljem odabrati bilježnicu i sredstvo za pisanje koje djetetu najviše odgovara</w:t>
      </w:r>
    </w:p>
    <w:p w:rsidR="00DF7414" w:rsidRDefault="00DF7414" w:rsidP="00DF7414"/>
    <w:p w:rsidR="00DF7414" w:rsidRDefault="00DF7414" w:rsidP="00DF7414"/>
    <w:p w:rsidR="00DF7414" w:rsidRDefault="00DF7414" w:rsidP="00DF7414"/>
    <w:p w:rsidR="00DF7414" w:rsidRPr="00A56A7E" w:rsidRDefault="00DF7414" w:rsidP="00DF7414">
      <w:pPr>
        <w:spacing w:after="0"/>
        <w:ind w:left="360"/>
        <w:jc w:val="center"/>
        <w:rPr>
          <w:b/>
          <w:color w:val="365F91" w:themeColor="accent1" w:themeShade="BF"/>
        </w:rPr>
      </w:pPr>
      <w:r w:rsidRPr="00A56A7E">
        <w:rPr>
          <w:b/>
          <w:color w:val="365F91" w:themeColor="accent1" w:themeShade="BF"/>
        </w:rPr>
        <w:t>Preporuke za rad s učenicima s disgrafijom</w:t>
      </w:r>
    </w:p>
    <w:p w:rsidR="00DF7414" w:rsidRDefault="00DF7414" w:rsidP="00DF7414">
      <w:pPr>
        <w:spacing w:after="0"/>
        <w:ind w:left="360"/>
        <w:jc w:val="center"/>
        <w:rPr>
          <w:b/>
          <w:color w:val="E36C0A" w:themeColor="accent6" w:themeShade="BF"/>
        </w:rPr>
      </w:pPr>
    </w:p>
    <w:p w:rsidR="00DF7414" w:rsidRPr="00DF7414" w:rsidRDefault="00DF7414" w:rsidP="00DF7414">
      <w:pPr>
        <w:spacing w:after="0"/>
        <w:ind w:left="360"/>
        <w:jc w:val="center"/>
        <w:rPr>
          <w:b/>
          <w:color w:val="E36C0A" w:themeColor="accent6" w:themeShade="BF"/>
        </w:rPr>
      </w:pPr>
    </w:p>
    <w:p w:rsidR="00106470" w:rsidRPr="00DF7414" w:rsidRDefault="00DF7414" w:rsidP="00DF7414">
      <w:pPr>
        <w:pStyle w:val="Odlomakpopisa"/>
        <w:numPr>
          <w:ilvl w:val="0"/>
          <w:numId w:val="2"/>
        </w:numPr>
      </w:pPr>
      <w:r w:rsidRPr="00DF7414">
        <w:t>dajte učeniku više vremena za zadatke koji uključuju pisanje</w:t>
      </w:r>
    </w:p>
    <w:p w:rsidR="00106470" w:rsidRPr="00DF7414" w:rsidRDefault="00DF7414" w:rsidP="00DF7414">
      <w:pPr>
        <w:pStyle w:val="Odlomakpopisa"/>
        <w:numPr>
          <w:ilvl w:val="0"/>
          <w:numId w:val="2"/>
        </w:numPr>
      </w:pPr>
      <w:r w:rsidRPr="00DF7414">
        <w:t xml:space="preserve"> unaprijed pripremite djelomične bilješke za učenike koje će na satu popuniti</w:t>
      </w:r>
    </w:p>
    <w:p w:rsidR="00DF7414" w:rsidRDefault="00DF7414" w:rsidP="00DF7414">
      <w:pPr>
        <w:pStyle w:val="Odlomakpopisa"/>
        <w:numPr>
          <w:ilvl w:val="0"/>
          <w:numId w:val="2"/>
        </w:numPr>
      </w:pPr>
      <w:r w:rsidRPr="00DF7414">
        <w:t xml:space="preserve">kada je potrebno obimno pisanje, osigurajte </w:t>
      </w:r>
      <w:r w:rsidRPr="00DF7414">
        <w:rPr>
          <w:i/>
          <w:iCs/>
        </w:rPr>
        <w:t xml:space="preserve">pisača </w:t>
      </w:r>
      <w:r w:rsidRPr="00DF7414">
        <w:t xml:space="preserve">koji će zapisivati učenikove odgovore 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</w:pPr>
      <w:r w:rsidRPr="00DF7414">
        <w:t>naglašavati važnost urednosti rukopisa, ali ga ne kažnjavati kad ne može bolje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>ne koristiti urednost i točnost u pisanju kao kriterije ocjenjivanja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 xml:space="preserve"> dozvoliti učeniku da koristi skraćenice za neke riječi</w:t>
      </w:r>
    </w:p>
    <w:p w:rsid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 xml:space="preserve"> smanjiti količinu prepisivanja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>sekvencionirati proces pisanja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 xml:space="preserve"> dopustiti učeniku da piše slovima koja piše čitkije (tiskana ili pisana)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 xml:space="preserve"> dopustiti učeniku da koristi pribor za pisanje koji mu najviše odgovara </w:t>
      </w:r>
    </w:p>
    <w:p w:rsidR="00DF7414" w:rsidRDefault="00DF7414" w:rsidP="00DF7414">
      <w:pPr>
        <w:spacing w:after="0"/>
        <w:ind w:left="360"/>
      </w:pPr>
    </w:p>
    <w:p w:rsidR="00DF7414" w:rsidRDefault="00DF7414" w:rsidP="00DF7414">
      <w:pPr>
        <w:spacing w:after="0"/>
        <w:ind w:left="360"/>
      </w:pPr>
    </w:p>
    <w:p w:rsidR="00DF7414" w:rsidRDefault="00DF7414" w:rsidP="00DF7414">
      <w:pPr>
        <w:spacing w:after="0"/>
        <w:ind w:left="360"/>
      </w:pPr>
    </w:p>
    <w:p w:rsidR="00DF7414" w:rsidRPr="00A56A7E" w:rsidRDefault="00DF7414" w:rsidP="00DF7414">
      <w:pPr>
        <w:spacing w:after="0"/>
        <w:ind w:left="360"/>
        <w:jc w:val="center"/>
        <w:rPr>
          <w:b/>
          <w:color w:val="365F91" w:themeColor="accent1" w:themeShade="BF"/>
        </w:rPr>
      </w:pPr>
      <w:r w:rsidRPr="00A56A7E">
        <w:rPr>
          <w:b/>
          <w:color w:val="365F91" w:themeColor="accent1" w:themeShade="BF"/>
        </w:rPr>
        <w:t xml:space="preserve">Preporuke </w:t>
      </w:r>
      <w:r w:rsidR="00B60E6F" w:rsidRPr="00A56A7E">
        <w:rPr>
          <w:b/>
          <w:color w:val="365F91" w:themeColor="accent1" w:themeShade="BF"/>
        </w:rPr>
        <w:t>za rad s učenicima s diskalkulijom</w:t>
      </w:r>
    </w:p>
    <w:p w:rsidR="00DF7414" w:rsidRDefault="00DF7414" w:rsidP="00DF7414">
      <w:pPr>
        <w:spacing w:after="0"/>
        <w:ind w:left="360"/>
      </w:pPr>
    </w:p>
    <w:p w:rsidR="00DF7414" w:rsidRDefault="00DF7414" w:rsidP="00DF7414">
      <w:pPr>
        <w:spacing w:after="0"/>
        <w:ind w:left="360"/>
      </w:pP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fokusirati se na razumijevanje sadržaja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koristiti konkretne primjere u objašnjavanju kako bi se olakšalo povezivanje matematičkih simbola s količinom</w:t>
      </w:r>
    </w:p>
    <w:p w:rsidR="00DF7414" w:rsidRP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pitati puno pitanja kako bi se dijete što više angažiralo i razmišljalo</w:t>
      </w:r>
    </w:p>
    <w:p w:rsidR="00DF7414" w:rsidRDefault="00DF7414" w:rsidP="00DF7414">
      <w:pPr>
        <w:pStyle w:val="Odlomakpopisa"/>
        <w:numPr>
          <w:ilvl w:val="0"/>
          <w:numId w:val="2"/>
        </w:numPr>
        <w:spacing w:after="0"/>
      </w:pPr>
      <w:r w:rsidRPr="00DF7414">
        <w:t>osigurati puno vježbe i dodatnog rada</w:t>
      </w:r>
    </w:p>
    <w:p w:rsidR="00106470" w:rsidRPr="00DF7414" w:rsidRDefault="00CC0078" w:rsidP="00DF7414">
      <w:pPr>
        <w:pStyle w:val="Odlomakpopisa"/>
        <w:numPr>
          <w:ilvl w:val="0"/>
          <w:numId w:val="2"/>
        </w:numPr>
      </w:pPr>
      <w:r>
        <w:t>smanjiti količine memoriranja</w:t>
      </w:r>
      <w:r w:rsidR="00485777" w:rsidRPr="00DF7414">
        <w:t>, osobito u nižim razredima</w:t>
      </w:r>
    </w:p>
    <w:p w:rsidR="00106470" w:rsidRDefault="00485777" w:rsidP="00DF7414">
      <w:pPr>
        <w:pStyle w:val="Odlomakpopisa"/>
        <w:numPr>
          <w:ilvl w:val="0"/>
          <w:numId w:val="2"/>
        </w:numPr>
      </w:pPr>
      <w:r w:rsidRPr="00DF7414">
        <w:t xml:space="preserve"> poticati korištenje kalkulatora</w:t>
      </w:r>
    </w:p>
    <w:p w:rsidR="00CC0078" w:rsidRPr="00DF7414" w:rsidRDefault="00CC0078" w:rsidP="00DF7414">
      <w:pPr>
        <w:pStyle w:val="Odlomakpopisa"/>
        <w:numPr>
          <w:ilvl w:val="0"/>
          <w:numId w:val="2"/>
        </w:numPr>
      </w:pPr>
      <w:r>
        <w:t>p</w:t>
      </w:r>
      <w:bookmarkStart w:id="0" w:name="_GoBack"/>
      <w:bookmarkEnd w:id="0"/>
      <w:r>
        <w:t>oticati rad s malim, jednostavnim brojevima</w:t>
      </w:r>
    </w:p>
    <w:p w:rsidR="00106470" w:rsidRPr="00DF7414" w:rsidRDefault="00485777" w:rsidP="00DF7414">
      <w:pPr>
        <w:pStyle w:val="Odlomakpopisa"/>
        <w:numPr>
          <w:ilvl w:val="0"/>
          <w:numId w:val="2"/>
        </w:numPr>
      </w:pPr>
      <w:r w:rsidRPr="00DF7414">
        <w:t xml:space="preserve"> materijale učiniti zabavnima kako bi dijete imalo pozitivno iskustvo </w:t>
      </w:r>
    </w:p>
    <w:p w:rsidR="00DF7414" w:rsidRDefault="00DF7414" w:rsidP="00DF7414">
      <w:pPr>
        <w:spacing w:after="0"/>
        <w:ind w:left="360"/>
      </w:pPr>
    </w:p>
    <w:p w:rsidR="00DF7414" w:rsidRDefault="00DF7414" w:rsidP="00DF7414">
      <w:pPr>
        <w:spacing w:after="0"/>
      </w:pPr>
    </w:p>
    <w:p w:rsidR="00DF7414" w:rsidRPr="00DF7414" w:rsidRDefault="00DF7414" w:rsidP="00DF7414">
      <w:pPr>
        <w:spacing w:after="0"/>
      </w:pPr>
    </w:p>
    <w:sectPr w:rsidR="00DF7414" w:rsidRPr="00DF7414" w:rsidSect="00AF505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FF" w:rsidRDefault="006955FF" w:rsidP="00DF7414">
      <w:pPr>
        <w:spacing w:after="0" w:line="240" w:lineRule="auto"/>
      </w:pPr>
      <w:r>
        <w:separator/>
      </w:r>
    </w:p>
  </w:endnote>
  <w:endnote w:type="continuationSeparator" w:id="0">
    <w:p w:rsidR="006955FF" w:rsidRDefault="006955FF" w:rsidP="00DF7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FF" w:rsidRDefault="006955FF" w:rsidP="00DF7414">
      <w:pPr>
        <w:spacing w:after="0" w:line="240" w:lineRule="auto"/>
      </w:pPr>
      <w:r>
        <w:separator/>
      </w:r>
    </w:p>
  </w:footnote>
  <w:footnote w:type="continuationSeparator" w:id="0">
    <w:p w:rsidR="006955FF" w:rsidRDefault="006955FF" w:rsidP="00DF7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092B"/>
    <w:multiLevelType w:val="hybridMultilevel"/>
    <w:tmpl w:val="CBFE4A50"/>
    <w:lvl w:ilvl="0" w:tplc="55180F1A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CC56DE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92BA44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CED0A8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F2A376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D21420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622B0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6229BE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3A5D56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F9E5D4A"/>
    <w:multiLevelType w:val="hybridMultilevel"/>
    <w:tmpl w:val="3684AE2A"/>
    <w:lvl w:ilvl="0" w:tplc="0B4CE4D8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9E58F6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381320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56E312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481EF8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E4A4BE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E4C38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B49992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6C57A2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D5B609B"/>
    <w:multiLevelType w:val="hybridMultilevel"/>
    <w:tmpl w:val="E1484D0A"/>
    <w:lvl w:ilvl="0" w:tplc="EBFCB9E0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C22834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44BE1A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A43CA0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32266E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ACB8C0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024F0A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AEFB4E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7C048A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0A22302"/>
    <w:multiLevelType w:val="hybridMultilevel"/>
    <w:tmpl w:val="C72A2D96"/>
    <w:lvl w:ilvl="0" w:tplc="2E246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0BA7"/>
    <w:multiLevelType w:val="hybridMultilevel"/>
    <w:tmpl w:val="925442F0"/>
    <w:lvl w:ilvl="0" w:tplc="54FA89E8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F44C0A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32C1EE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ECACC8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D61786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34A156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AAEEE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67F5A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325510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7A03434"/>
    <w:multiLevelType w:val="hybridMultilevel"/>
    <w:tmpl w:val="C562D41C"/>
    <w:lvl w:ilvl="0" w:tplc="DDD4954E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7C6AE0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3CD17A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D288BE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CC03DA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2A6C2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E871B6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8493E4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DC055A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A5049E3"/>
    <w:multiLevelType w:val="hybridMultilevel"/>
    <w:tmpl w:val="DA0A5B06"/>
    <w:lvl w:ilvl="0" w:tplc="B7D6F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C2D74"/>
    <w:multiLevelType w:val="hybridMultilevel"/>
    <w:tmpl w:val="EBDE20A0"/>
    <w:lvl w:ilvl="0" w:tplc="FCC221D8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04B012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A1A64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205304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2C9FC4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98AE34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440E58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421BDA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D03BD2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2B265A5"/>
    <w:multiLevelType w:val="hybridMultilevel"/>
    <w:tmpl w:val="8806B94A"/>
    <w:lvl w:ilvl="0" w:tplc="F85453A6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62CBBA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BADF8C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28BB58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52E00E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28C496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6E64CC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FAA5E4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4E4E30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8BF03D2"/>
    <w:multiLevelType w:val="hybridMultilevel"/>
    <w:tmpl w:val="8D6CEF2E"/>
    <w:lvl w:ilvl="0" w:tplc="454857E2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18B570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622328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FA36B0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CADAC4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D60256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E3B90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0E9576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3E5790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7A026CF7"/>
    <w:multiLevelType w:val="hybridMultilevel"/>
    <w:tmpl w:val="FC666764"/>
    <w:lvl w:ilvl="0" w:tplc="BF161F0A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A8C68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E6705C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96CA96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0ABBA0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8E9774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3E4790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F6EAE4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DCFC30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5B"/>
    <w:rsid w:val="00106470"/>
    <w:rsid w:val="00124E48"/>
    <w:rsid w:val="003345DE"/>
    <w:rsid w:val="00344A45"/>
    <w:rsid w:val="003E496B"/>
    <w:rsid w:val="00485777"/>
    <w:rsid w:val="006955FF"/>
    <w:rsid w:val="006A76ED"/>
    <w:rsid w:val="008C22B0"/>
    <w:rsid w:val="009112D4"/>
    <w:rsid w:val="0097141F"/>
    <w:rsid w:val="00A373A3"/>
    <w:rsid w:val="00A56A7E"/>
    <w:rsid w:val="00AF505B"/>
    <w:rsid w:val="00B60E6F"/>
    <w:rsid w:val="00C15A3E"/>
    <w:rsid w:val="00C2159C"/>
    <w:rsid w:val="00C329E3"/>
    <w:rsid w:val="00CC0078"/>
    <w:rsid w:val="00DF7414"/>
    <w:rsid w:val="00E470D4"/>
    <w:rsid w:val="00EE64E7"/>
    <w:rsid w:val="00F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8EDDA-47F6-42BF-9171-F4D75921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0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50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DF7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F7414"/>
  </w:style>
  <w:style w:type="paragraph" w:styleId="Podnoje">
    <w:name w:val="footer"/>
    <w:basedOn w:val="Normal"/>
    <w:link w:val="PodnojeChar"/>
    <w:uiPriority w:val="99"/>
    <w:semiHidden/>
    <w:unhideWhenUsed/>
    <w:rsid w:val="00DF7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F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9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0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7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4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4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0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1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9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9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6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0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2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4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3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8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4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5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1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9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6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9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77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9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4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4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0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0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4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0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</cp:lastModifiedBy>
  <cp:revision>3</cp:revision>
  <dcterms:created xsi:type="dcterms:W3CDTF">2015-10-28T07:38:00Z</dcterms:created>
  <dcterms:modified xsi:type="dcterms:W3CDTF">2018-01-21T21:02:00Z</dcterms:modified>
</cp:coreProperties>
</file>