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1F" w:rsidRPr="009F31EE" w:rsidRDefault="00313FB5" w:rsidP="00313FB5">
      <w:pPr>
        <w:jc w:val="center"/>
        <w:rPr>
          <w:b/>
          <w:color w:val="1F497D" w:themeColor="text2"/>
          <w:sz w:val="24"/>
        </w:rPr>
      </w:pPr>
      <w:r w:rsidRPr="009F31EE">
        <w:rPr>
          <w:b/>
          <w:color w:val="1F497D" w:themeColor="text2"/>
          <w:sz w:val="24"/>
        </w:rPr>
        <w:t>Preporuke za rad s djecom oštećena vida</w:t>
      </w:r>
    </w:p>
    <w:p w:rsidR="00313FB5" w:rsidRDefault="00313FB5"/>
    <w:p w:rsidR="00BD24D6" w:rsidRDefault="00BD24D6" w:rsidP="00BD24D6">
      <w:pPr>
        <w:spacing w:after="0"/>
        <w:rPr>
          <w:b/>
        </w:rPr>
      </w:pPr>
      <w:r>
        <w:rPr>
          <w:b/>
        </w:rPr>
        <w:t>Informirajte se</w:t>
      </w:r>
    </w:p>
    <w:p w:rsidR="00BD24D6" w:rsidRDefault="00BD24D6" w:rsidP="00BD24D6">
      <w:pPr>
        <w:pStyle w:val="ListParagraph"/>
        <w:numPr>
          <w:ilvl w:val="0"/>
          <w:numId w:val="4"/>
        </w:numPr>
      </w:pPr>
      <w:r>
        <w:t>saznajte što više o djetetovom oštećenju, karakteristikama, uzrocima i posljedicama</w:t>
      </w:r>
    </w:p>
    <w:p w:rsidR="00BD24D6" w:rsidRDefault="00BD24D6" w:rsidP="00BD24D6">
      <w:pPr>
        <w:pStyle w:val="ListParagraph"/>
        <w:numPr>
          <w:ilvl w:val="0"/>
          <w:numId w:val="4"/>
        </w:numPr>
      </w:pPr>
      <w:r>
        <w:t>pitajte roditelje i druge stru</w:t>
      </w:r>
      <w:bookmarkStart w:id="0" w:name="_GoBack"/>
      <w:bookmarkEnd w:id="0"/>
      <w:r>
        <w:t>čnjake za savjete</w:t>
      </w:r>
    </w:p>
    <w:p w:rsidR="00BD24D6" w:rsidRPr="00BD24D6" w:rsidRDefault="00BD24D6" w:rsidP="00BD24D6">
      <w:pPr>
        <w:pStyle w:val="ListParagraph"/>
        <w:numPr>
          <w:ilvl w:val="0"/>
          <w:numId w:val="4"/>
        </w:numPr>
      </w:pPr>
      <w:r>
        <w:t>pitajte roditelje i stručnjake ako vam nešto nije jasno</w:t>
      </w:r>
    </w:p>
    <w:p w:rsidR="00BD24D6" w:rsidRDefault="00BD24D6">
      <w:pPr>
        <w:rPr>
          <w:b/>
        </w:rPr>
      </w:pPr>
    </w:p>
    <w:p w:rsidR="00313FB5" w:rsidRPr="00313FB5" w:rsidRDefault="00313FB5" w:rsidP="00BD24D6">
      <w:pPr>
        <w:spacing w:after="0"/>
        <w:rPr>
          <w:b/>
        </w:rPr>
      </w:pPr>
      <w:r w:rsidRPr="00313FB5">
        <w:rPr>
          <w:b/>
        </w:rPr>
        <w:t>Prilagodbe u prostoru</w:t>
      </w:r>
    </w:p>
    <w:p w:rsidR="00313FB5" w:rsidRDefault="00313FB5" w:rsidP="00313FB5">
      <w:pPr>
        <w:pStyle w:val="ListParagraph"/>
        <w:numPr>
          <w:ilvl w:val="0"/>
          <w:numId w:val="1"/>
        </w:numPr>
      </w:pPr>
      <w:r>
        <w:t>pomoći djetetu da upozna prostor (u odjeljenju, školi i bližoj okolini škole) kako bi se u prostoru sigurno kretalo</w:t>
      </w:r>
    </w:p>
    <w:p w:rsidR="00313FB5" w:rsidRDefault="00313FB5" w:rsidP="00313FB5">
      <w:pPr>
        <w:pStyle w:val="ListParagraph"/>
        <w:numPr>
          <w:ilvl w:val="0"/>
          <w:numId w:val="1"/>
        </w:numPr>
      </w:pPr>
      <w:r>
        <w:t>označiti prostorije brailleovim pismom</w:t>
      </w:r>
    </w:p>
    <w:p w:rsidR="00313FB5" w:rsidRDefault="00313FB5" w:rsidP="00313FB5">
      <w:pPr>
        <w:pStyle w:val="ListParagraph"/>
        <w:numPr>
          <w:ilvl w:val="0"/>
          <w:numId w:val="1"/>
        </w:numPr>
      </w:pPr>
      <w:r>
        <w:t>odrediti djetetu mjesto u razredu s kojeg može najbolje vidjeti ploču i nastavna sredstva koja koristi nastavnik i najbolje čuje i može biti uključeno u događanja u razredu</w:t>
      </w:r>
    </w:p>
    <w:p w:rsidR="00313FB5" w:rsidRDefault="00313FB5" w:rsidP="00313FB5">
      <w:pPr>
        <w:pStyle w:val="ListParagraph"/>
        <w:numPr>
          <w:ilvl w:val="0"/>
          <w:numId w:val="1"/>
        </w:numPr>
      </w:pPr>
      <w:r>
        <w:t>omogućiti da sjedi na njemu najprimjerenijem mjestu u razredu uz individualnu rasvjetu radnih površina sukladno njegovim potrebama</w:t>
      </w:r>
    </w:p>
    <w:p w:rsidR="00313FB5" w:rsidRDefault="00313FB5" w:rsidP="00313FB5">
      <w:pPr>
        <w:pStyle w:val="ListParagraph"/>
        <w:numPr>
          <w:ilvl w:val="0"/>
          <w:numId w:val="1"/>
        </w:numPr>
      </w:pPr>
      <w:r>
        <w:t>prilagoditi školsku klupu</w:t>
      </w:r>
    </w:p>
    <w:p w:rsidR="00313FB5" w:rsidRDefault="00313FB5" w:rsidP="00313FB5">
      <w:pPr>
        <w:pStyle w:val="ListParagraph"/>
        <w:numPr>
          <w:ilvl w:val="0"/>
          <w:numId w:val="1"/>
        </w:numPr>
      </w:pPr>
      <w:r>
        <w:t>obavijestiti ga o svim promjenama u organizaciji prostora (na primjer drugačiji raspored klupa, novi ormar, i slično)</w:t>
      </w:r>
    </w:p>
    <w:p w:rsidR="00F75098" w:rsidRDefault="00F75098" w:rsidP="00313FB5">
      <w:pPr>
        <w:pStyle w:val="ListParagraph"/>
        <w:numPr>
          <w:ilvl w:val="0"/>
          <w:numId w:val="1"/>
        </w:numPr>
      </w:pPr>
      <w:r>
        <w:t>osigurajte mjesto za psa vodiča i nemojte ga ometati u radu</w:t>
      </w:r>
    </w:p>
    <w:p w:rsidR="00313FB5" w:rsidRDefault="00313FB5" w:rsidP="00313FB5"/>
    <w:p w:rsidR="00313FB5" w:rsidRDefault="00313FB5" w:rsidP="00BD24D6">
      <w:pPr>
        <w:spacing w:after="0"/>
        <w:rPr>
          <w:b/>
        </w:rPr>
      </w:pPr>
      <w:r w:rsidRPr="00313FB5">
        <w:rPr>
          <w:b/>
        </w:rPr>
        <w:t>Prilagodbe u nastavnom radu</w:t>
      </w:r>
    </w:p>
    <w:p w:rsidR="00BD24D6" w:rsidRPr="00BD24D6" w:rsidRDefault="00BD24D6" w:rsidP="00BD24D6">
      <w:pPr>
        <w:pStyle w:val="ListParagraph"/>
        <w:numPr>
          <w:ilvl w:val="0"/>
          <w:numId w:val="2"/>
        </w:numPr>
        <w:spacing w:after="0"/>
      </w:pPr>
      <w:r>
        <w:t>neprestano verbalizirati što radite i što se događa</w:t>
      </w:r>
    </w:p>
    <w:p w:rsidR="00313FB5" w:rsidRDefault="00313FB5" w:rsidP="00313FB5">
      <w:pPr>
        <w:pStyle w:val="ListParagraph"/>
        <w:numPr>
          <w:ilvl w:val="0"/>
          <w:numId w:val="2"/>
        </w:numPr>
      </w:pPr>
      <w:r>
        <w:t>pokazati strpljenje ako dijete radi sporije od ostalih učenika</w:t>
      </w:r>
    </w:p>
    <w:p w:rsidR="00313FB5" w:rsidRDefault="00313FB5" w:rsidP="00313FB5">
      <w:pPr>
        <w:pStyle w:val="ListParagraph"/>
        <w:numPr>
          <w:ilvl w:val="0"/>
          <w:numId w:val="2"/>
        </w:numPr>
      </w:pPr>
      <w:r>
        <w:t xml:space="preserve">pomoći djetetu u aktivnostima koje može izvesti uz malu pomoć </w:t>
      </w:r>
    </w:p>
    <w:p w:rsidR="00313FB5" w:rsidRDefault="00313FB5" w:rsidP="00313FB5">
      <w:pPr>
        <w:pStyle w:val="ListParagraph"/>
        <w:numPr>
          <w:ilvl w:val="0"/>
          <w:numId w:val="2"/>
        </w:numPr>
      </w:pPr>
      <w:r>
        <w:t>osloboditi dijete aktivnosti koje ne može nikako izvesti, uz ponudu odgovarajuće zamjenske aktivnosti</w:t>
      </w:r>
    </w:p>
    <w:p w:rsidR="00313FB5" w:rsidRDefault="00313FB5" w:rsidP="00313FB5">
      <w:pPr>
        <w:pStyle w:val="ListParagraph"/>
        <w:numPr>
          <w:ilvl w:val="0"/>
          <w:numId w:val="2"/>
        </w:numPr>
      </w:pPr>
      <w:r>
        <w:t>maksimalno potaknuti zajedničke aktivnosti sa učenicima i dodijeliti mu ulogu u grupi u kojoj može biti uspješno</w:t>
      </w:r>
    </w:p>
    <w:p w:rsidR="00313FB5" w:rsidRDefault="00313FB5" w:rsidP="00313FB5"/>
    <w:p w:rsidR="00313FB5" w:rsidRPr="00313FB5" w:rsidRDefault="00313FB5" w:rsidP="00BD24D6">
      <w:pPr>
        <w:spacing w:after="0"/>
        <w:rPr>
          <w:b/>
        </w:rPr>
      </w:pPr>
      <w:r w:rsidRPr="00313FB5">
        <w:rPr>
          <w:b/>
        </w:rPr>
        <w:t>Prilagodbe u komunikaciji</w:t>
      </w:r>
    </w:p>
    <w:p w:rsidR="00313FB5" w:rsidRDefault="00313FB5" w:rsidP="00313FB5">
      <w:pPr>
        <w:pStyle w:val="ListParagraph"/>
        <w:numPr>
          <w:ilvl w:val="0"/>
          <w:numId w:val="2"/>
        </w:numPr>
      </w:pPr>
      <w:r>
        <w:t xml:space="preserve">pozdravljajući slijepu ili slabovidnu osobu kažite joj i svoje ime. </w:t>
      </w:r>
    </w:p>
    <w:p w:rsidR="00313FB5" w:rsidRDefault="00313FB5" w:rsidP="00313FB5">
      <w:pPr>
        <w:pStyle w:val="ListParagraph"/>
        <w:numPr>
          <w:ilvl w:val="0"/>
          <w:numId w:val="2"/>
        </w:numPr>
      </w:pPr>
      <w:r>
        <w:t>ako nudite pomoć u hodanju, ponudite slijepoj osobi da se osloni na vašu ruku.</w:t>
      </w:r>
    </w:p>
    <w:p w:rsidR="00313FB5" w:rsidRDefault="00313FB5" w:rsidP="00313FB5">
      <w:pPr>
        <w:pStyle w:val="ListParagraph"/>
        <w:numPr>
          <w:ilvl w:val="0"/>
          <w:numId w:val="2"/>
        </w:numPr>
      </w:pPr>
      <w:r>
        <w:t>nemojte se oslanjati na geste i na mimiku</w:t>
      </w:r>
    </w:p>
    <w:p w:rsidR="00313FB5" w:rsidRDefault="00313FB5" w:rsidP="00313FB5">
      <w:pPr>
        <w:pStyle w:val="ListParagraph"/>
        <w:numPr>
          <w:ilvl w:val="0"/>
          <w:numId w:val="2"/>
        </w:numPr>
      </w:pPr>
      <w:r>
        <w:t xml:space="preserve">smanjite upotrebu verbalizama jer često semantički sadržaji izgovorenog ne odgovaraju stvarnom iskustvu učenika </w:t>
      </w:r>
    </w:p>
    <w:p w:rsidR="00313FB5" w:rsidRDefault="00313FB5" w:rsidP="00313FB5">
      <w:pPr>
        <w:pStyle w:val="ListParagraph"/>
        <w:numPr>
          <w:ilvl w:val="0"/>
          <w:numId w:val="2"/>
        </w:numPr>
      </w:pPr>
      <w:r>
        <w:t>postavljajte potpitanja i provjerite stoji li iza riječi iskustvo, odnosno primjerna predodžba riječi i pojmova</w:t>
      </w:r>
    </w:p>
    <w:p w:rsidR="00BD24D6" w:rsidRDefault="00BD24D6" w:rsidP="00BD24D6">
      <w:pPr>
        <w:pStyle w:val="ListParagraph"/>
        <w:numPr>
          <w:ilvl w:val="0"/>
          <w:numId w:val="2"/>
        </w:numPr>
      </w:pPr>
      <w:r>
        <w:t>ukoliko želite uputiti pitanje učeniku s oštećenjem vida, a rad se realizira u grupi, oslovite ga po imenu, kako bi znao da se postavljeno pitanje odnosi na njega</w:t>
      </w:r>
    </w:p>
    <w:p w:rsidR="00BD24D6" w:rsidRDefault="00BD24D6" w:rsidP="00BD24D6">
      <w:pPr>
        <w:pStyle w:val="ListParagraph"/>
        <w:numPr>
          <w:ilvl w:val="0"/>
          <w:numId w:val="2"/>
        </w:numPr>
      </w:pPr>
      <w:r>
        <w:t>pri napuštanju prostorije ili pri promjeni mjesta u samoj prostoriji pozdravite učenika s oštećenjem vida i najavite svoj odlazak</w:t>
      </w:r>
    </w:p>
    <w:p w:rsidR="00BD24D6" w:rsidRDefault="00BD24D6" w:rsidP="00BD24D6">
      <w:pPr>
        <w:pStyle w:val="ListParagraph"/>
        <w:numPr>
          <w:ilvl w:val="0"/>
          <w:numId w:val="2"/>
        </w:numPr>
        <w:spacing w:after="0"/>
      </w:pPr>
      <w:r w:rsidRPr="00086A79">
        <w:rPr>
          <w:lang w:val="vi-VN"/>
        </w:rPr>
        <w:t>treba izbaciti izr</w:t>
      </w:r>
      <w:r>
        <w:rPr>
          <w:lang w:val="vi-VN"/>
        </w:rPr>
        <w:t>aze poput «ovdje», «tamo»</w:t>
      </w:r>
      <w:r>
        <w:t>, u</w:t>
      </w:r>
      <w:r w:rsidRPr="00086A79">
        <w:rPr>
          <w:lang w:val="vi-VN"/>
        </w:rPr>
        <w:t>mjesto toga treba koristit</w:t>
      </w:r>
      <w:r>
        <w:rPr>
          <w:lang w:val="vi-VN"/>
        </w:rPr>
        <w:t>i «ispred tebe», «iza tebe»</w:t>
      </w:r>
      <w:r>
        <w:t>…</w:t>
      </w:r>
    </w:p>
    <w:p w:rsidR="00BD24D6" w:rsidRDefault="00BD24D6" w:rsidP="00BD24D6">
      <w:pPr>
        <w:pStyle w:val="ListParagraph"/>
        <w:numPr>
          <w:ilvl w:val="0"/>
          <w:numId w:val="2"/>
        </w:numPr>
        <w:spacing w:after="0"/>
      </w:pPr>
      <w:r>
        <w:t>budite što specifičniji i konkretniji u davanju uputa</w:t>
      </w:r>
    </w:p>
    <w:p w:rsidR="00BD24D6" w:rsidRDefault="00BD24D6" w:rsidP="00F75098">
      <w:pPr>
        <w:spacing w:after="0"/>
        <w:ind w:left="360"/>
      </w:pPr>
    </w:p>
    <w:p w:rsidR="00313FB5" w:rsidRDefault="00313FB5" w:rsidP="00313FB5">
      <w:pPr>
        <w:ind w:left="360"/>
      </w:pPr>
    </w:p>
    <w:sectPr w:rsidR="00313FB5" w:rsidSect="00313F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1FF2"/>
    <w:multiLevelType w:val="hybridMultilevel"/>
    <w:tmpl w:val="530C6B8C"/>
    <w:lvl w:ilvl="0" w:tplc="0A442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3DBA"/>
    <w:multiLevelType w:val="hybridMultilevel"/>
    <w:tmpl w:val="9E50E1DC"/>
    <w:lvl w:ilvl="0" w:tplc="553AF0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96E43"/>
    <w:multiLevelType w:val="hybridMultilevel"/>
    <w:tmpl w:val="BC9418B2"/>
    <w:lvl w:ilvl="0" w:tplc="553AF0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D1DC2"/>
    <w:multiLevelType w:val="hybridMultilevel"/>
    <w:tmpl w:val="DAEA0402"/>
    <w:lvl w:ilvl="0" w:tplc="553AF01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3FB5"/>
    <w:rsid w:val="00313FB5"/>
    <w:rsid w:val="006A76ED"/>
    <w:rsid w:val="0097141F"/>
    <w:rsid w:val="009F31EE"/>
    <w:rsid w:val="00BD24D6"/>
    <w:rsid w:val="00C12979"/>
    <w:rsid w:val="00EE64E7"/>
    <w:rsid w:val="00F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A1227-6EB2-4F6B-AFC4-AA033DA3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Tadic</cp:lastModifiedBy>
  <cp:revision>2</cp:revision>
  <dcterms:created xsi:type="dcterms:W3CDTF">2014-11-18T11:22:00Z</dcterms:created>
  <dcterms:modified xsi:type="dcterms:W3CDTF">2015-10-18T15:10:00Z</dcterms:modified>
</cp:coreProperties>
</file>