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C7" w:rsidRPr="002E6AA5" w:rsidRDefault="009901C7" w:rsidP="002E6AA5">
      <w:pPr>
        <w:jc w:val="center"/>
        <w:rPr>
          <w:b/>
          <w:color w:val="1F497D" w:themeColor="text2"/>
          <w:sz w:val="24"/>
        </w:rPr>
      </w:pPr>
      <w:bookmarkStart w:id="0" w:name="_GoBack"/>
      <w:bookmarkEnd w:id="0"/>
      <w:r w:rsidRPr="002E6AA5">
        <w:rPr>
          <w:b/>
          <w:color w:val="1F497D" w:themeColor="text2"/>
          <w:sz w:val="24"/>
        </w:rPr>
        <w:t>Usporedba: uredan razvoja sluha i govora ↔ znakovi oštećenja sluha</w:t>
      </w:r>
    </w:p>
    <w:tbl>
      <w:tblPr>
        <w:tblStyle w:val="TableGrid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524"/>
        <w:gridCol w:w="5528"/>
        <w:gridCol w:w="3351"/>
      </w:tblGrid>
      <w:tr w:rsidR="009901C7" w:rsidRPr="00215581" w:rsidTr="001A01EB">
        <w:tc>
          <w:tcPr>
            <w:tcW w:w="42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901C7" w:rsidRPr="00215581" w:rsidRDefault="00215581" w:rsidP="00215581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D</w:t>
            </w:r>
            <w:r w:rsidR="009901C7" w:rsidRPr="00215581">
              <w:rPr>
                <w:b/>
                <w:sz w:val="18"/>
                <w:szCs w:val="18"/>
              </w:rPr>
              <w:t>ob</w:t>
            </w:r>
          </w:p>
        </w:tc>
        <w:tc>
          <w:tcPr>
            <w:tcW w:w="350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01C7" w:rsidRPr="00215581" w:rsidRDefault="00215581" w:rsidP="00215581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U</w:t>
            </w:r>
            <w:r w:rsidR="009901C7" w:rsidRPr="00215581">
              <w:rPr>
                <w:b/>
                <w:sz w:val="18"/>
                <w:szCs w:val="18"/>
              </w:rPr>
              <w:t>redan razvoj sluha i govora</w:t>
            </w:r>
          </w:p>
        </w:tc>
        <w:tc>
          <w:tcPr>
            <w:tcW w:w="10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01C7" w:rsidRPr="00215581" w:rsidRDefault="00215581" w:rsidP="00215581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Znakovi oštećenja sluha</w:t>
            </w:r>
          </w:p>
        </w:tc>
      </w:tr>
      <w:tr w:rsidR="00DE2212" w:rsidRPr="00215581" w:rsidTr="001A01EB">
        <w:tc>
          <w:tcPr>
            <w:tcW w:w="4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2212" w:rsidRPr="00215581" w:rsidRDefault="00DE2212" w:rsidP="00DE2212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0-3 mj.</w:t>
            </w:r>
          </w:p>
        </w:tc>
        <w:tc>
          <w:tcPr>
            <w:tcW w:w="175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Okreće se prema poznatom zvuku.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Plaše ga glasni zvukovi.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Prepoznaje glas roditelja.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Umiruje ga poznat i prijateljski glas.</w:t>
            </w:r>
          </w:p>
        </w:tc>
        <w:tc>
          <w:tcPr>
            <w:tcW w:w="1755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Redovito plače, osobito ako je u nekom neugodnom stanju.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Producira razne zvukove, npr. guganje.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Gleda u lica i imitira facijalne ekspresije.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Održava kontakt očima.</w:t>
            </w:r>
          </w:p>
        </w:tc>
        <w:tc>
          <w:tcPr>
            <w:tcW w:w="106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Ne plaše ga glasni zvukovi.</w:t>
            </w:r>
          </w:p>
        </w:tc>
      </w:tr>
      <w:tr w:rsidR="00DE2212" w:rsidRPr="00215581" w:rsidTr="001A01EB">
        <w:tc>
          <w:tcPr>
            <w:tcW w:w="4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2212" w:rsidRPr="00215581" w:rsidRDefault="00DE2212" w:rsidP="00DE2212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3-6 mj.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Gleda u lice osobe koja govori.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Glasa se kako bi privuklo pažnju.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Glasa se kada mu se govori.</w:t>
            </w:r>
          </w:p>
        </w:tc>
        <w:tc>
          <w:tcPr>
            <w:tcW w:w="175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Smije se tijekom igre.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Brblja sam za sebe.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 xml:space="preserve">Plače na različite načine da bi izrazio različite potrebe. 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Odgođeno reagira na zvukove.</w:t>
            </w:r>
          </w:p>
        </w:tc>
      </w:tr>
      <w:tr w:rsidR="00DE2212" w:rsidRPr="00215581" w:rsidTr="001A01EB">
        <w:tc>
          <w:tcPr>
            <w:tcW w:w="4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2212" w:rsidRPr="00215581" w:rsidRDefault="00DE2212" w:rsidP="00DE2212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6-12 mj.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 xml:space="preserve">Točno </w:t>
            </w:r>
            <w:r w:rsidR="001A01EB">
              <w:rPr>
                <w:sz w:val="18"/>
                <w:szCs w:val="18"/>
              </w:rPr>
              <w:t>locira izvore</w:t>
            </w:r>
            <w:r w:rsidRPr="00215581">
              <w:rPr>
                <w:sz w:val="18"/>
                <w:szCs w:val="18"/>
              </w:rPr>
              <w:t xml:space="preserve"> zvukova.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Fokusira se na različite zvukove, npr. zvonjavu.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riječi koje se svakodnevno i često upotrebljavaju.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Stane i gleda kada čuje svoje ime.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jednostavne upute ako su popraćene gestama i u kontekstu.</w:t>
            </w:r>
          </w:p>
        </w:tc>
        <w:tc>
          <w:tcPr>
            <w:tcW w:w="175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Brblja kako b komuniciralo s odraslima.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Pokazuje geste poput mahanja i pokazivanja kako bi pospješilo komunikaciju.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Uživa u slušanju ritma i melodije.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Pokušava imitirati govor odraslih i pokrete usana prilikom govora.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Ne okreće se prema izvoru zvuka.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Teškoće u lociranju zvukova.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Čini se da neke zvukove čuje, a neke ne.</w:t>
            </w:r>
          </w:p>
        </w:tc>
      </w:tr>
      <w:tr w:rsidR="00DE2212" w:rsidRPr="00215581" w:rsidTr="001A01EB">
        <w:tc>
          <w:tcPr>
            <w:tcW w:w="4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2212" w:rsidRPr="00215581" w:rsidRDefault="00DE2212" w:rsidP="00DE2212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12-15 mj.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Uživa u igračkama koje proizvode zvukove.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izolirane riječi u kontekstu i ako su imenovani predmeti prisutni.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više riječi nego što može izgovoriti.</w:t>
            </w:r>
          </w:p>
        </w:tc>
        <w:tc>
          <w:tcPr>
            <w:tcW w:w="175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Izgovara oko 10 riječi (izgovor ne mora biti jasan).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Pokazuje na predmete i glasa se tijekom pokazivanja.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Ne izgovara jednostavne riječi.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Okreće glavu kada vidi odraslu oso</w:t>
            </w:r>
            <w:r w:rsidR="001A01EB">
              <w:rPr>
                <w:sz w:val="18"/>
                <w:szCs w:val="18"/>
              </w:rPr>
              <w:t>bu, ali ne kada ga se zove imen</w:t>
            </w:r>
            <w:r w:rsidRPr="00215581">
              <w:rPr>
                <w:sz w:val="18"/>
                <w:szCs w:val="18"/>
              </w:rPr>
              <w:t>om.</w:t>
            </w:r>
          </w:p>
        </w:tc>
      </w:tr>
      <w:tr w:rsidR="00DE2212" w:rsidRPr="00215581" w:rsidTr="001A01EB">
        <w:tc>
          <w:tcPr>
            <w:tcW w:w="4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2212" w:rsidRPr="00215581" w:rsidRDefault="00DE2212" w:rsidP="00DE2212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15-18 mj.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Sluša i razumije jednostavne upute.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razne riječi i fraze od dvije riječi.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Prepoznaje i pokazuje predmete na slici za koje ga se pita.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Daje imenovane objekte odraslome.</w:t>
            </w:r>
          </w:p>
        </w:tc>
        <w:tc>
          <w:tcPr>
            <w:tcW w:w="175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I dalje brblja, ali i koristi barem 20 riječi (izgovor ne mora biti jasan).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Brblja i izgovara riječi dok se igra.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Koristi različitu intonaciju, glasnoću i ritam govora.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212" w:rsidRPr="00215581" w:rsidRDefault="001A01EB" w:rsidP="00215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izgovara jednostavne riječi.</w:t>
            </w:r>
          </w:p>
        </w:tc>
      </w:tr>
      <w:tr w:rsidR="00DE2212" w:rsidRPr="00215581" w:rsidTr="001A01EB">
        <w:tc>
          <w:tcPr>
            <w:tcW w:w="4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2212" w:rsidRPr="00215581" w:rsidRDefault="00DE2212" w:rsidP="00DE2212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18 mj.–2 god.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200 do 500 riječi.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jednostavne upute.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Koristi do 50 riječi.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Stavlja 2 do 3 riječi zajedno u rečenicu.</w:t>
            </w:r>
          </w:p>
        </w:tc>
        <w:tc>
          <w:tcPr>
            <w:tcW w:w="175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Često postavlja pitanja.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Frustracija kada ga se ne razumije.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Slijedi govor tijela odraslih.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Kašnjenje u razvoju govora.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</w:p>
        </w:tc>
      </w:tr>
      <w:tr w:rsidR="00DE2212" w:rsidRPr="00215581" w:rsidTr="001A01EB">
        <w:tc>
          <w:tcPr>
            <w:tcW w:w="4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2212" w:rsidRPr="00215581" w:rsidRDefault="00DE2212" w:rsidP="00DE2212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2-3 god.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Zainteresirano sluša govor.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Razvoj razumijevanja jednostavnih koncepata.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jednostavne fraze.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„tko“, „što“, „gdje“, ali ne i „zašto“.</w:t>
            </w:r>
          </w:p>
        </w:tc>
        <w:tc>
          <w:tcPr>
            <w:tcW w:w="175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jednostavne priče popraćene slikama.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Koristi 300 riječi, uključujući deskriptivni jezik, vrijeme, prostor i funkciju.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Povezuje zajedno 4 do 5 riječi.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Razgovara, ali skače s teme na temu.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Ne čuje jasno što drugi govore.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Smanjeno razumijevanje govora u bučnoj okolini.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Govor nije jasan.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Daje nerelevantne odgovore.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Često upotrebljava geste i pokazivanje u objašnjavanju.</w:t>
            </w:r>
          </w:p>
        </w:tc>
      </w:tr>
      <w:tr w:rsidR="00DE2212" w:rsidRPr="00215581" w:rsidTr="001A01EB">
        <w:tc>
          <w:tcPr>
            <w:tcW w:w="42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E2212" w:rsidRPr="00215581" w:rsidRDefault="00DE2212" w:rsidP="00DE2212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3-4 god.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Uživa u slušanju priča.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dvodijelna pitanja i upute.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„zašto“ pitanja.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vremensku povezanost jučer-danas-sutra.</w:t>
            </w:r>
          </w:p>
        </w:tc>
        <w:tc>
          <w:tcPr>
            <w:tcW w:w="1755" w:type="pct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Koristi rečenice od 4 do 6 riječi.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Upotrebljava prošlo i buduće vrijeme.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Pamti i prepričava priče i pjesme.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Upušta se u rasprave ako se ne slaže s nečim.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Ne slijedi jednostavne upute.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Pogrešno shvaća jednostavne upute.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Zahtijeva ponavljanje izgovorenog.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Često provjerava razumijevanje.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Pridaje previše pažnje licu i micanju usana govornika.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Frustracije zbog teškoća u komunikaciji.</w:t>
            </w:r>
          </w:p>
        </w:tc>
      </w:tr>
      <w:tr w:rsidR="00DE2212" w:rsidRPr="00215581" w:rsidTr="001A01EB">
        <w:tc>
          <w:tcPr>
            <w:tcW w:w="42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2212" w:rsidRPr="00215581" w:rsidRDefault="00DE2212" w:rsidP="00DE2212">
            <w:pPr>
              <w:jc w:val="center"/>
              <w:rPr>
                <w:b/>
                <w:sz w:val="18"/>
                <w:szCs w:val="18"/>
              </w:rPr>
            </w:pPr>
            <w:r w:rsidRPr="00215581">
              <w:rPr>
                <w:b/>
                <w:sz w:val="18"/>
                <w:szCs w:val="18"/>
              </w:rPr>
              <w:t>4-5 god.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Prati i razumije jednostavnu priču bez slika.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sekvencionirane upute.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Razumije kompleksnije šale i smije im se.</w:t>
            </w:r>
          </w:p>
        </w:tc>
        <w:tc>
          <w:tcPr>
            <w:tcW w:w="1755" w:type="pct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Koristi složenije rečenice, ali su moguće gramatičke pogreške.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Često pita za značenje nekih riječi, ali ih ne mora primjereno upotrebljavati.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Govori razumljivo, ali uz moguće nezrelosti u izgovoru.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Preglasno povećava zvuk na TV-u.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Sjedi preblizu TV-u.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Manjkava i distraktibilna pažnja.</w:t>
            </w:r>
          </w:p>
          <w:p w:rsidR="00DE2212" w:rsidRPr="00215581" w:rsidRDefault="00DE2212" w:rsidP="00215581">
            <w:pPr>
              <w:rPr>
                <w:sz w:val="18"/>
                <w:szCs w:val="18"/>
              </w:rPr>
            </w:pPr>
            <w:r w:rsidRPr="00215581">
              <w:rPr>
                <w:sz w:val="18"/>
                <w:szCs w:val="18"/>
              </w:rPr>
              <w:t>Pogreške u izgovoru.</w:t>
            </w:r>
          </w:p>
        </w:tc>
      </w:tr>
    </w:tbl>
    <w:p w:rsidR="009535C2" w:rsidRPr="001A01EB" w:rsidRDefault="009535C2" w:rsidP="001A01EB">
      <w:pPr>
        <w:tabs>
          <w:tab w:val="left" w:pos="2520"/>
        </w:tabs>
      </w:pPr>
    </w:p>
    <w:sectPr w:rsidR="009535C2" w:rsidRPr="001A01EB" w:rsidSect="00DE22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EF" w:rsidRDefault="00024FEF" w:rsidP="00DE2212">
      <w:pPr>
        <w:spacing w:after="0" w:line="240" w:lineRule="auto"/>
      </w:pPr>
      <w:r>
        <w:separator/>
      </w:r>
    </w:p>
  </w:endnote>
  <w:endnote w:type="continuationSeparator" w:id="0">
    <w:p w:rsidR="00024FEF" w:rsidRDefault="00024FEF" w:rsidP="00DE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EF" w:rsidRDefault="00024FEF" w:rsidP="00DE2212">
      <w:pPr>
        <w:spacing w:after="0" w:line="240" w:lineRule="auto"/>
      </w:pPr>
      <w:r>
        <w:separator/>
      </w:r>
    </w:p>
  </w:footnote>
  <w:footnote w:type="continuationSeparator" w:id="0">
    <w:p w:rsidR="00024FEF" w:rsidRDefault="00024FEF" w:rsidP="00DE2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C7"/>
    <w:rsid w:val="00004BEA"/>
    <w:rsid w:val="00024FEF"/>
    <w:rsid w:val="001A01EB"/>
    <w:rsid w:val="00215581"/>
    <w:rsid w:val="002E6AA5"/>
    <w:rsid w:val="003F0FDC"/>
    <w:rsid w:val="0040630A"/>
    <w:rsid w:val="0050229B"/>
    <w:rsid w:val="005A157F"/>
    <w:rsid w:val="006A76ED"/>
    <w:rsid w:val="008D3CB7"/>
    <w:rsid w:val="009535C2"/>
    <w:rsid w:val="0097141F"/>
    <w:rsid w:val="009901C7"/>
    <w:rsid w:val="00B779C9"/>
    <w:rsid w:val="00D2586D"/>
    <w:rsid w:val="00DE2212"/>
    <w:rsid w:val="00E71B19"/>
    <w:rsid w:val="00EA573C"/>
    <w:rsid w:val="00E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8BB81-5F69-4174-B095-F5B669CB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E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212"/>
  </w:style>
  <w:style w:type="paragraph" w:styleId="Footer">
    <w:name w:val="footer"/>
    <w:basedOn w:val="Normal"/>
    <w:link w:val="FooterChar"/>
    <w:uiPriority w:val="99"/>
    <w:semiHidden/>
    <w:unhideWhenUsed/>
    <w:rsid w:val="00DE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4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2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5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9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5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4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4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Tadic</cp:lastModifiedBy>
  <cp:revision>2</cp:revision>
  <dcterms:created xsi:type="dcterms:W3CDTF">2017-03-15T19:53:00Z</dcterms:created>
  <dcterms:modified xsi:type="dcterms:W3CDTF">2017-03-15T19:53:00Z</dcterms:modified>
</cp:coreProperties>
</file>