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AF" w:rsidRPr="007E4382" w:rsidRDefault="0091790A" w:rsidP="00885485">
      <w:pPr>
        <w:spacing w:after="0" w:line="240" w:lineRule="auto"/>
        <w:jc w:val="center"/>
        <w:rPr>
          <w:b/>
          <w:sz w:val="24"/>
        </w:rPr>
      </w:pPr>
      <w:r w:rsidRPr="007E4382">
        <w:rPr>
          <w:b/>
          <w:sz w:val="24"/>
        </w:rPr>
        <w:t>Rad s djecom s posebnim obrazovnim potrebama</w:t>
      </w:r>
    </w:p>
    <w:p w:rsidR="003521E6" w:rsidRPr="00885485" w:rsidRDefault="003521E6" w:rsidP="00885485">
      <w:pPr>
        <w:spacing w:after="0" w:line="240" w:lineRule="auto"/>
        <w:jc w:val="center"/>
        <w:rPr>
          <w:b/>
          <w:sz w:val="24"/>
        </w:rPr>
      </w:pPr>
    </w:p>
    <w:p w:rsidR="00885485" w:rsidRPr="007E4382" w:rsidRDefault="00885485" w:rsidP="00885485">
      <w:pPr>
        <w:spacing w:after="0" w:line="240" w:lineRule="auto"/>
        <w:jc w:val="center"/>
        <w:rPr>
          <w:b/>
          <w:color w:val="2E74B5" w:themeColor="accent1" w:themeShade="BF"/>
          <w:sz w:val="24"/>
        </w:rPr>
      </w:pPr>
      <w:r w:rsidRPr="007E4382">
        <w:rPr>
          <w:b/>
          <w:color w:val="2E74B5" w:themeColor="accent1" w:themeShade="BF"/>
          <w:sz w:val="24"/>
        </w:rPr>
        <w:t>Poremećaji učenja</w:t>
      </w:r>
    </w:p>
    <w:p w:rsidR="00885485" w:rsidRDefault="00885485" w:rsidP="00885485">
      <w:pPr>
        <w:spacing w:after="0" w:line="240" w:lineRule="auto"/>
      </w:pPr>
    </w:p>
    <w:p w:rsidR="00845817" w:rsidRDefault="00845817" w:rsidP="00885485">
      <w:pPr>
        <w:spacing w:after="0" w:line="240" w:lineRule="auto"/>
      </w:pPr>
    </w:p>
    <w:p w:rsidR="00845817" w:rsidRPr="007E4382" w:rsidRDefault="00885485" w:rsidP="00885485">
      <w:pPr>
        <w:spacing w:after="0" w:line="240" w:lineRule="auto"/>
        <w:rPr>
          <w:b/>
          <w:color w:val="2E74B5" w:themeColor="accent1" w:themeShade="BF"/>
          <w:u w:val="single"/>
        </w:rPr>
      </w:pPr>
      <w:r w:rsidRPr="007E4382">
        <w:rPr>
          <w:b/>
          <w:color w:val="2E74B5" w:themeColor="accent1" w:themeShade="BF"/>
          <w:u w:val="single"/>
        </w:rPr>
        <w:t>Teškoće učenja</w:t>
      </w:r>
    </w:p>
    <w:p w:rsidR="00885485" w:rsidRDefault="00885485" w:rsidP="00885485">
      <w:pPr>
        <w:spacing w:after="0" w:line="240" w:lineRule="auto"/>
      </w:pPr>
      <w:r w:rsidRPr="00885485">
        <w:rPr>
          <w:b/>
        </w:rPr>
        <w:br/>
      </w:r>
      <w:r>
        <w:rPr>
          <w:b/>
        </w:rPr>
        <w:t xml:space="preserve">- </w:t>
      </w:r>
      <w:r w:rsidRPr="00885485">
        <w:t>d</w:t>
      </w:r>
      <w:r>
        <w:t xml:space="preserve">ijete se ne razvija u području </w:t>
      </w:r>
      <w:r w:rsidRPr="00885485">
        <w:t>akademskih, je</w:t>
      </w:r>
      <w:r>
        <w:t xml:space="preserve">zičnih ili motoričkih vještina u onom stupnju u kojem se to od njega očekuje s obzirom na njegovu </w:t>
      </w:r>
      <w:r w:rsidRPr="00885485">
        <w:t>intelektualnu razinu.</w:t>
      </w:r>
    </w:p>
    <w:p w:rsidR="00885485" w:rsidRPr="00885485" w:rsidRDefault="00885485" w:rsidP="00885485">
      <w:pPr>
        <w:spacing w:after="0" w:line="240" w:lineRule="auto"/>
      </w:pPr>
      <w:r>
        <w:t>- poremećaji učenja, poremećaji komunikacije, teškoće u motoričkom funkcioniranju</w:t>
      </w:r>
    </w:p>
    <w:p w:rsidR="00885485" w:rsidRPr="00885485" w:rsidRDefault="00885485" w:rsidP="00885485">
      <w:pPr>
        <w:spacing w:after="0" w:line="240" w:lineRule="auto"/>
      </w:pPr>
      <w:r>
        <w:t xml:space="preserve">- 25% školske djece ima </w:t>
      </w:r>
      <w:r w:rsidRPr="00885485">
        <w:t>teškoće učenja</w:t>
      </w:r>
    </w:p>
    <w:p w:rsidR="00885485" w:rsidRDefault="00885485" w:rsidP="00885485">
      <w:pPr>
        <w:spacing w:after="0" w:line="240" w:lineRule="auto"/>
      </w:pPr>
    </w:p>
    <w:p w:rsidR="00885485" w:rsidRDefault="00885485" w:rsidP="00885485">
      <w:pPr>
        <w:spacing w:after="0" w:line="240" w:lineRule="auto"/>
        <w:rPr>
          <w:b/>
        </w:rPr>
      </w:pPr>
      <w:r w:rsidRPr="00885485">
        <w:rPr>
          <w:b/>
        </w:rPr>
        <w:t>Etiologija teškoća učenja</w:t>
      </w:r>
    </w:p>
    <w:p w:rsidR="00885485" w:rsidRDefault="00AD35A7" w:rsidP="00AD35A7">
      <w:pPr>
        <w:spacing w:after="0" w:line="240" w:lineRule="auto"/>
      </w:pPr>
      <w:r>
        <w:t>- genetika</w:t>
      </w:r>
    </w:p>
    <w:p w:rsidR="00AD35A7" w:rsidRDefault="00AD35A7" w:rsidP="00AD35A7">
      <w:pPr>
        <w:spacing w:after="0" w:line="240" w:lineRule="auto"/>
      </w:pPr>
      <w:r>
        <w:t>- neurološki problemi</w:t>
      </w:r>
    </w:p>
    <w:p w:rsidR="00AD35A7" w:rsidRDefault="00AD35A7" w:rsidP="00AD35A7">
      <w:pPr>
        <w:spacing w:after="0" w:line="240" w:lineRule="auto"/>
      </w:pPr>
      <w:r>
        <w:t>- nedostaci u vizualnoj percepciji</w:t>
      </w:r>
    </w:p>
    <w:p w:rsidR="00AD35A7" w:rsidRDefault="00AD35A7" w:rsidP="00AD35A7">
      <w:pPr>
        <w:spacing w:after="0" w:line="240" w:lineRule="auto"/>
      </w:pPr>
      <w:r>
        <w:t>- problemi procesiranja jezika</w:t>
      </w:r>
    </w:p>
    <w:p w:rsidR="00AD35A7" w:rsidRDefault="00AD35A7" w:rsidP="00AD35A7">
      <w:pPr>
        <w:spacing w:after="0" w:line="240" w:lineRule="auto"/>
      </w:pPr>
      <w:r>
        <w:t>- spolne strukturalne ili hormonalne razlike u mozgu</w:t>
      </w:r>
    </w:p>
    <w:p w:rsidR="00AD35A7" w:rsidRDefault="00AD35A7" w:rsidP="00AD35A7">
      <w:pPr>
        <w:spacing w:after="0" w:line="240" w:lineRule="auto"/>
      </w:pPr>
      <w:r>
        <w:t>- spolne razlike u senzomotoričkoj integraciji</w:t>
      </w:r>
    </w:p>
    <w:p w:rsidR="00AD35A7" w:rsidRDefault="00AD35A7" w:rsidP="00AD35A7">
      <w:pPr>
        <w:spacing w:after="0" w:line="240" w:lineRule="auto"/>
      </w:pPr>
    </w:p>
    <w:p w:rsidR="00845817" w:rsidRPr="00AD35A7" w:rsidRDefault="00845817" w:rsidP="00AD35A7">
      <w:pPr>
        <w:spacing w:after="0" w:line="240" w:lineRule="auto"/>
      </w:pPr>
    </w:p>
    <w:p w:rsidR="00845817" w:rsidRPr="007E4382" w:rsidRDefault="00885485" w:rsidP="00885485">
      <w:pPr>
        <w:spacing w:after="0" w:line="240" w:lineRule="auto"/>
        <w:rPr>
          <w:b/>
          <w:color w:val="2E74B5" w:themeColor="accent1" w:themeShade="BF"/>
          <w:u w:val="single"/>
        </w:rPr>
      </w:pPr>
      <w:r w:rsidRPr="007E4382">
        <w:rPr>
          <w:b/>
          <w:color w:val="2E74B5" w:themeColor="accent1" w:themeShade="BF"/>
          <w:u w:val="single"/>
        </w:rPr>
        <w:t xml:space="preserve">Poremećaji učenja </w:t>
      </w:r>
    </w:p>
    <w:p w:rsidR="00885485" w:rsidRDefault="00885485" w:rsidP="00885485">
      <w:pPr>
        <w:spacing w:after="0" w:line="240" w:lineRule="auto"/>
      </w:pPr>
      <w:r w:rsidRPr="00885485">
        <w:rPr>
          <w:b/>
        </w:rPr>
        <w:br/>
      </w:r>
      <w:r>
        <w:t xml:space="preserve">- </w:t>
      </w:r>
      <w:r w:rsidRPr="00885485">
        <w:t>akademsko funkcioniranje znatno ispod ono</w:t>
      </w:r>
      <w:r>
        <w:t xml:space="preserve">g koji se očekuje s obzirom na: dob, obrazovanje, </w:t>
      </w:r>
      <w:r w:rsidRPr="00885485">
        <w:t>razinu inteligencije</w:t>
      </w:r>
    </w:p>
    <w:p w:rsidR="00885485" w:rsidRPr="00885485" w:rsidRDefault="00885485" w:rsidP="00885485">
      <w:pPr>
        <w:spacing w:after="0" w:line="240" w:lineRule="auto"/>
      </w:pPr>
      <w:r>
        <w:t>- disleksija, disgrafija, diskalkulija</w:t>
      </w:r>
    </w:p>
    <w:p w:rsidR="00885485" w:rsidRDefault="00885485" w:rsidP="00885485">
      <w:pPr>
        <w:spacing w:after="0" w:line="240" w:lineRule="auto"/>
      </w:pPr>
    </w:p>
    <w:p w:rsidR="00885485" w:rsidRPr="00885485" w:rsidRDefault="00885485" w:rsidP="00885485">
      <w:pPr>
        <w:spacing w:after="0" w:line="240" w:lineRule="auto"/>
      </w:pPr>
      <w:r w:rsidRPr="00885485">
        <w:rPr>
          <w:b/>
        </w:rPr>
        <w:t>Prevalencija</w:t>
      </w:r>
      <w:r w:rsidRPr="00885485">
        <w:br/>
      </w:r>
      <w:r>
        <w:t xml:space="preserve">- </w:t>
      </w:r>
      <w:r w:rsidRPr="00885485">
        <w:t>10% školske djece ima poremećaj učenja</w:t>
      </w:r>
    </w:p>
    <w:p w:rsidR="00885485" w:rsidRDefault="00885485" w:rsidP="00885485">
      <w:pPr>
        <w:spacing w:after="0" w:line="240" w:lineRule="auto"/>
      </w:pPr>
    </w:p>
    <w:p w:rsidR="00885485" w:rsidRPr="00885485" w:rsidRDefault="00885485" w:rsidP="00885485">
      <w:pPr>
        <w:spacing w:after="0" w:line="240" w:lineRule="auto"/>
        <w:rPr>
          <w:b/>
        </w:rPr>
      </w:pPr>
      <w:r>
        <w:rPr>
          <w:b/>
        </w:rPr>
        <w:t xml:space="preserve">Komorbiditet </w:t>
      </w:r>
      <w:r w:rsidRPr="00885485">
        <w:t>s velikim brojem poremećaja:</w:t>
      </w:r>
    </w:p>
    <w:p w:rsidR="00885485" w:rsidRPr="00885485" w:rsidRDefault="00885485" w:rsidP="00885485">
      <w:pPr>
        <w:spacing w:after="0" w:line="240" w:lineRule="auto"/>
      </w:pPr>
      <w:r>
        <w:t xml:space="preserve">- </w:t>
      </w:r>
      <w:r w:rsidRPr="00885485">
        <w:t>poremećaj ophođenja</w:t>
      </w:r>
    </w:p>
    <w:p w:rsidR="00885485" w:rsidRPr="00885485" w:rsidRDefault="00885485" w:rsidP="00885485">
      <w:pPr>
        <w:spacing w:after="0" w:line="240" w:lineRule="auto"/>
      </w:pPr>
      <w:r>
        <w:t xml:space="preserve">- </w:t>
      </w:r>
      <w:r w:rsidRPr="00885485">
        <w:t>poremećaj jezičnog razumijevanja i izražavanja</w:t>
      </w:r>
    </w:p>
    <w:p w:rsidR="00885485" w:rsidRPr="00885485" w:rsidRDefault="00885485" w:rsidP="00885485">
      <w:pPr>
        <w:spacing w:after="0" w:line="240" w:lineRule="auto"/>
      </w:pPr>
      <w:r>
        <w:t xml:space="preserve">- </w:t>
      </w:r>
      <w:r w:rsidRPr="00885485">
        <w:t>mucanje</w:t>
      </w:r>
    </w:p>
    <w:p w:rsidR="00885485" w:rsidRPr="00885485" w:rsidRDefault="00885485" w:rsidP="00885485">
      <w:pPr>
        <w:spacing w:after="0" w:line="240" w:lineRule="auto"/>
      </w:pPr>
      <w:r>
        <w:t xml:space="preserve">- </w:t>
      </w:r>
      <w:r w:rsidRPr="00885485">
        <w:t>fonološki poremećaj</w:t>
      </w:r>
    </w:p>
    <w:p w:rsidR="00885485" w:rsidRPr="00885485" w:rsidRDefault="00885485" w:rsidP="00885485">
      <w:pPr>
        <w:spacing w:after="0" w:line="240" w:lineRule="auto"/>
      </w:pPr>
      <w:r>
        <w:t>- ADD i ADHD</w:t>
      </w:r>
    </w:p>
    <w:p w:rsidR="00885485" w:rsidRPr="00885485" w:rsidRDefault="00885485" w:rsidP="00885485">
      <w:pPr>
        <w:spacing w:after="0" w:line="240" w:lineRule="auto"/>
      </w:pPr>
      <w:r>
        <w:t xml:space="preserve">- </w:t>
      </w:r>
      <w:r w:rsidRPr="00885485">
        <w:t>veliki depresivni poremećaj</w:t>
      </w:r>
    </w:p>
    <w:p w:rsidR="00885485" w:rsidRDefault="00885485" w:rsidP="00885485">
      <w:pPr>
        <w:spacing w:after="0" w:line="240" w:lineRule="auto"/>
      </w:pPr>
    </w:p>
    <w:p w:rsidR="00845817" w:rsidRDefault="00845817" w:rsidP="00885485">
      <w:pPr>
        <w:spacing w:after="0" w:line="240" w:lineRule="auto"/>
      </w:pPr>
    </w:p>
    <w:p w:rsidR="00885485" w:rsidRPr="007E4382" w:rsidRDefault="00885485" w:rsidP="00885485">
      <w:pPr>
        <w:spacing w:after="0" w:line="240" w:lineRule="auto"/>
        <w:rPr>
          <w:b/>
          <w:color w:val="2E74B5" w:themeColor="accent1" w:themeShade="BF"/>
          <w:u w:val="single"/>
        </w:rPr>
      </w:pPr>
      <w:r w:rsidRPr="007E4382">
        <w:rPr>
          <w:b/>
          <w:color w:val="2E74B5" w:themeColor="accent1" w:themeShade="BF"/>
          <w:u w:val="single"/>
        </w:rPr>
        <w:t>Disleksija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poremećaj čitanja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dostignuta razina čitanja bitno je ispod očekivane za kronološku dob osobe, inteligenciju i edukaciju primjerenu dobi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Smetnje značajno utječu na dostignutu akademsku razinu ili svakodnevne aktivnosti u kojima se zahtijeva vještina čitanja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ako postoje senzorni deficiti, teškoće s čitanjem značajno su jače od onih koje se obično javljaju uz takav deficit</w:t>
      </w:r>
    </w:p>
    <w:p w:rsidR="00885485" w:rsidRDefault="00885485" w:rsidP="00885485">
      <w:pPr>
        <w:spacing w:after="0" w:line="240" w:lineRule="auto"/>
      </w:pPr>
    </w:p>
    <w:p w:rsidR="00885485" w:rsidRPr="00885485" w:rsidRDefault="00885485" w:rsidP="00885485">
      <w:pPr>
        <w:spacing w:after="0" w:line="240" w:lineRule="auto"/>
        <w:rPr>
          <w:b/>
        </w:rPr>
      </w:pPr>
      <w:r w:rsidRPr="00885485">
        <w:rPr>
          <w:b/>
        </w:rPr>
        <w:t>Opći simptomi disleksije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 xml:space="preserve"> neszrazmjer između općih kognitivnih sposobnosti i jezičnih vještina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poteškoće u kratkoročnoj i radnoj memoriji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problemi u pamćenju vremena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teškoće u sekvencioniranju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nedovoljna preciznost u prostornom i vremenskom snalaženju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 xml:space="preserve"> teškoće u koordinaciji prostora, vremena i događaja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Konfuznost, teškoće u organizaciji radnog dana i slobodnog vremena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teškoće u uočavanju rime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teškoće u razumijevanju humora izraženog riječima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teškoće u konverzaciji – treba im vremena za procesuiranje, pronalaženje pravog izraza</w:t>
      </w:r>
    </w:p>
    <w:p w:rsidR="00885485" w:rsidRPr="00885485" w:rsidRDefault="00885485" w:rsidP="00885485">
      <w:pPr>
        <w:pStyle w:val="ListParagraph"/>
        <w:numPr>
          <w:ilvl w:val="0"/>
          <w:numId w:val="2"/>
        </w:numPr>
        <w:spacing w:after="0" w:line="240" w:lineRule="auto"/>
      </w:pPr>
      <w:r w:rsidRPr="00885485">
        <w:t>netočna slika o sebi (obično negativnija)</w:t>
      </w:r>
    </w:p>
    <w:p w:rsidR="00885485" w:rsidRPr="00885485" w:rsidRDefault="00885485" w:rsidP="00885485">
      <w:pPr>
        <w:spacing w:after="0" w:line="240" w:lineRule="auto"/>
        <w:rPr>
          <w:b/>
        </w:rPr>
      </w:pPr>
      <w:r w:rsidRPr="00885485">
        <w:rPr>
          <w:b/>
        </w:rPr>
        <w:lastRenderedPageBreak/>
        <w:t>Simptomi disleksije vezani uz učenje</w:t>
      </w:r>
    </w:p>
    <w:p w:rsidR="00885485" w:rsidRDefault="00AD35A7" w:rsidP="00AD35A7">
      <w:pPr>
        <w:pStyle w:val="ListParagraph"/>
        <w:numPr>
          <w:ilvl w:val="0"/>
          <w:numId w:val="2"/>
        </w:numPr>
        <w:spacing w:after="0" w:line="240" w:lineRule="auto"/>
      </w:pPr>
      <w:r>
        <w:t>čitanje</w:t>
      </w:r>
    </w:p>
    <w:p w:rsidR="00AD35A7" w:rsidRDefault="00AD35A7" w:rsidP="00AD35A7">
      <w:pPr>
        <w:pStyle w:val="ListParagraph"/>
        <w:numPr>
          <w:ilvl w:val="1"/>
          <w:numId w:val="2"/>
        </w:numPr>
        <w:spacing w:after="0" w:line="240" w:lineRule="auto"/>
      </w:pPr>
      <w:r>
        <w:t>spori i nesigurni</w:t>
      </w:r>
    </w:p>
    <w:p w:rsidR="00AD35A7" w:rsidRDefault="00AD35A7" w:rsidP="00AD35A7">
      <w:pPr>
        <w:pStyle w:val="ListParagraph"/>
        <w:numPr>
          <w:ilvl w:val="1"/>
          <w:numId w:val="2"/>
        </w:numPr>
        <w:spacing w:after="0" w:line="240" w:lineRule="auto"/>
      </w:pPr>
      <w:r>
        <w:t>gube mjesto gdje su stali</w:t>
      </w:r>
    </w:p>
    <w:p w:rsidR="00AD35A7" w:rsidRDefault="00AD35A7" w:rsidP="00AD35A7">
      <w:pPr>
        <w:pStyle w:val="ListParagraph"/>
        <w:numPr>
          <w:ilvl w:val="1"/>
          <w:numId w:val="2"/>
        </w:numPr>
        <w:spacing w:after="0" w:line="240" w:lineRule="auto"/>
      </w:pPr>
      <w:r w:rsidRPr="00AD35A7">
        <w:t>te</w:t>
      </w:r>
      <w:r>
        <w:t>kst im se pomiče ili preklapa</w:t>
      </w:r>
    </w:p>
    <w:p w:rsidR="00AD35A7" w:rsidRDefault="00AD35A7" w:rsidP="00AD35A7">
      <w:pPr>
        <w:pStyle w:val="ListParagraph"/>
        <w:numPr>
          <w:ilvl w:val="1"/>
          <w:numId w:val="2"/>
        </w:numPr>
        <w:spacing w:after="0" w:line="240" w:lineRule="auto"/>
      </w:pPr>
      <w:r w:rsidRPr="00AD35A7">
        <w:t>teškoće u razumijevanju pročitanog</w:t>
      </w:r>
    </w:p>
    <w:p w:rsidR="00AD35A7" w:rsidRDefault="00AD35A7" w:rsidP="00AD35A7">
      <w:pPr>
        <w:pStyle w:val="ListParagraph"/>
        <w:numPr>
          <w:ilvl w:val="0"/>
          <w:numId w:val="2"/>
        </w:numPr>
        <w:spacing w:after="0" w:line="240" w:lineRule="auto"/>
      </w:pPr>
      <w:r>
        <w:t>Pisanje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teškoće u brzom pisanju i hvatanju bilješki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teškoće u samostalnom pismenom izražavanju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teškoće u organizaciji pismenog izraza</w:t>
      </w:r>
    </w:p>
    <w:p w:rsidR="00AD35A7" w:rsidRDefault="00AD35A7" w:rsidP="00AD35A7">
      <w:pPr>
        <w:pStyle w:val="ListParagraph"/>
        <w:numPr>
          <w:ilvl w:val="0"/>
          <w:numId w:val="2"/>
        </w:numPr>
        <w:spacing w:after="0" w:line="240" w:lineRule="auto"/>
      </w:pPr>
      <w:r>
        <w:t>slovkanje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teškoće sa slušnom percepcijom glasova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zbunjuju ih slični glasovi</w:t>
      </w:r>
    </w:p>
    <w:p w:rsidR="00347399" w:rsidRDefault="00593222" w:rsidP="00AD35A7">
      <w:pPr>
        <w:pStyle w:val="ListParagraph"/>
        <w:numPr>
          <w:ilvl w:val="1"/>
          <w:numId w:val="2"/>
        </w:numPr>
      </w:pPr>
      <w:r w:rsidRPr="00AD35A7">
        <w:t>teškoće u auditivnoj percepciji glasova</w:t>
      </w:r>
    </w:p>
    <w:p w:rsidR="00AD35A7" w:rsidRPr="00AD35A7" w:rsidRDefault="00AD35A7" w:rsidP="00AD35A7">
      <w:pPr>
        <w:pStyle w:val="ListParagraph"/>
        <w:numPr>
          <w:ilvl w:val="0"/>
          <w:numId w:val="2"/>
        </w:numPr>
      </w:pPr>
      <w:r>
        <w:t>slušanje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u radu ih ometa buka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informaciju potrebno reći više puta</w:t>
      </w:r>
    </w:p>
    <w:p w:rsidR="00AD35A7" w:rsidRDefault="00AD35A7" w:rsidP="00AD35A7">
      <w:pPr>
        <w:pStyle w:val="ListParagraph"/>
        <w:numPr>
          <w:ilvl w:val="0"/>
          <w:numId w:val="2"/>
        </w:numPr>
      </w:pPr>
      <w:r>
        <w:t>pamćenje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 xml:space="preserve">brzo zaboravljanje naučenoga 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siromašne strategije pohranjivanja informacija u dugotrajnu memoriju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teškoće u sekvencioniranju</w:t>
      </w:r>
    </w:p>
    <w:p w:rsidR="00AD35A7" w:rsidRDefault="00AD35A7" w:rsidP="00AD35A7">
      <w:pPr>
        <w:pStyle w:val="ListParagraph"/>
        <w:numPr>
          <w:ilvl w:val="0"/>
          <w:numId w:val="2"/>
        </w:numPr>
      </w:pPr>
      <w:r>
        <w:t>snalaženje u vremenu / prostoru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stalno u vremenskoj stisci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teškoće u kazivanju vremena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teško se snalaze u prostoru, često se gube</w:t>
      </w:r>
    </w:p>
    <w:p w:rsidR="00AD35A7" w:rsidRDefault="00AD35A7" w:rsidP="00AD35A7">
      <w:pPr>
        <w:pStyle w:val="ListParagraph"/>
        <w:numPr>
          <w:ilvl w:val="0"/>
          <w:numId w:val="2"/>
        </w:numPr>
      </w:pPr>
      <w:r>
        <w:t>motorika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problemi s prepisivanjem teksta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nečitak i neuredan rukopis</w:t>
      </w:r>
    </w:p>
    <w:p w:rsidR="00347399" w:rsidRPr="00AD35A7" w:rsidRDefault="00593222" w:rsidP="00AD35A7">
      <w:pPr>
        <w:pStyle w:val="ListParagraph"/>
        <w:numPr>
          <w:ilvl w:val="1"/>
          <w:numId w:val="2"/>
        </w:numPr>
      </w:pPr>
      <w:r w:rsidRPr="00AD35A7">
        <w:t>problemi s koordinacijom</w:t>
      </w:r>
    </w:p>
    <w:p w:rsidR="00AD35A7" w:rsidRPr="00AD35A7" w:rsidRDefault="00AD35A7" w:rsidP="00AD35A7">
      <w:pPr>
        <w:spacing w:after="0" w:line="240" w:lineRule="auto"/>
        <w:rPr>
          <w:b/>
        </w:rPr>
      </w:pPr>
      <w:r w:rsidRPr="00AD35A7">
        <w:rPr>
          <w:b/>
        </w:rPr>
        <w:t>oblici disleksije</w:t>
      </w:r>
    </w:p>
    <w:p w:rsidR="00347399" w:rsidRPr="00AD35A7" w:rsidRDefault="00593222" w:rsidP="00AD35A7">
      <w:pPr>
        <w:numPr>
          <w:ilvl w:val="0"/>
          <w:numId w:val="8"/>
        </w:numPr>
        <w:spacing w:after="0" w:line="240" w:lineRule="auto"/>
      </w:pPr>
      <w:r w:rsidRPr="00AD35A7">
        <w:t xml:space="preserve">Disleksija s izraženim </w:t>
      </w:r>
      <w:r w:rsidRPr="00AD35A7">
        <w:rPr>
          <w:bCs/>
        </w:rPr>
        <w:t>poteškoćama usmenog govora</w:t>
      </w:r>
    </w:p>
    <w:p w:rsidR="00347399" w:rsidRPr="00AD35A7" w:rsidRDefault="00593222" w:rsidP="00AD35A7">
      <w:pPr>
        <w:numPr>
          <w:ilvl w:val="0"/>
          <w:numId w:val="8"/>
        </w:numPr>
        <w:spacing w:after="0" w:line="240" w:lineRule="auto"/>
      </w:pPr>
      <w:r w:rsidRPr="00AD35A7">
        <w:t xml:space="preserve">Disleksija s izraženim </w:t>
      </w:r>
      <w:r w:rsidRPr="00AD35A7">
        <w:rPr>
          <w:bCs/>
        </w:rPr>
        <w:t>poteškoćama vizualno-prostorne percepcije i orijentacije</w:t>
      </w:r>
    </w:p>
    <w:p w:rsidR="00347399" w:rsidRPr="00AD35A7" w:rsidRDefault="00593222" w:rsidP="00AD35A7">
      <w:pPr>
        <w:numPr>
          <w:ilvl w:val="0"/>
          <w:numId w:val="8"/>
        </w:numPr>
        <w:spacing w:after="0" w:line="240" w:lineRule="auto"/>
      </w:pPr>
      <w:r w:rsidRPr="00AD35A7">
        <w:rPr>
          <w:bCs/>
        </w:rPr>
        <w:t xml:space="preserve">Kombinirani oblik </w:t>
      </w:r>
      <w:r w:rsidRPr="00AD35A7">
        <w:t>disleksije</w:t>
      </w:r>
    </w:p>
    <w:p w:rsidR="00AD35A7" w:rsidRPr="00885485" w:rsidRDefault="00AD35A7" w:rsidP="00AD35A7">
      <w:pPr>
        <w:spacing w:after="0" w:line="240" w:lineRule="auto"/>
      </w:pPr>
    </w:p>
    <w:p w:rsidR="00885485" w:rsidRPr="00AD35A7" w:rsidRDefault="00885485" w:rsidP="00885485">
      <w:pPr>
        <w:spacing w:after="0" w:line="240" w:lineRule="auto"/>
        <w:rPr>
          <w:b/>
        </w:rPr>
      </w:pPr>
      <w:r w:rsidRPr="00AD35A7">
        <w:rPr>
          <w:b/>
        </w:rPr>
        <w:t>Prevalencija disleksije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4% školske djece ima disleksiju</w:t>
      </w:r>
    </w:p>
    <w:p w:rsidR="00AD35A7" w:rsidRDefault="00AD35A7" w:rsidP="00885485">
      <w:pPr>
        <w:spacing w:after="0" w:line="240" w:lineRule="auto"/>
      </w:pPr>
    </w:p>
    <w:p w:rsidR="00885485" w:rsidRPr="00AD35A7" w:rsidRDefault="00885485" w:rsidP="00885485">
      <w:pPr>
        <w:spacing w:after="0" w:line="240" w:lineRule="auto"/>
        <w:rPr>
          <w:b/>
        </w:rPr>
      </w:pPr>
      <w:r w:rsidRPr="00AD35A7">
        <w:rPr>
          <w:b/>
        </w:rPr>
        <w:t>Etiologija disleksije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 xml:space="preserve"> genetska uvjetovanost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 xml:space="preserve"> neurorizični faktori u prenatalnom, perinatalnom i postnatalnom periodu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 xml:space="preserve"> problemi u cerebralnoj lateralizaciji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nedovoljno razvijena lijeva hemisfera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traume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smetnje u percepciji (auditivnoj, vizualnoj, kinestetičkoj)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teškoće u spacijalnoj percepciji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nesposobnost zadržavanja slike riječi u pamćenju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deficiti u različitim aspektima fonološkog procesiranja</w:t>
      </w:r>
    </w:p>
    <w:p w:rsidR="00AD35A7" w:rsidRDefault="00AD35A7" w:rsidP="00885485">
      <w:pPr>
        <w:spacing w:after="0" w:line="240" w:lineRule="auto"/>
      </w:pPr>
    </w:p>
    <w:p w:rsidR="00885485" w:rsidRPr="00AD35A7" w:rsidRDefault="00885485" w:rsidP="00885485">
      <w:pPr>
        <w:spacing w:after="0" w:line="240" w:lineRule="auto"/>
        <w:rPr>
          <w:b/>
        </w:rPr>
      </w:pPr>
      <w:r w:rsidRPr="00AD35A7">
        <w:rPr>
          <w:b/>
        </w:rPr>
        <w:t>Dijagnostika disleksije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procjena općih kognitivnih sposobnosti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procjena obrazovnih sposobnosti</w:t>
      </w:r>
    </w:p>
    <w:p w:rsidR="00885485" w:rsidRPr="00885485" w:rsidRDefault="00885485" w:rsidP="00885485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procjena specifičnih vještina čitanja</w:t>
      </w:r>
      <w:r w:rsidR="00AD35A7">
        <w:t xml:space="preserve"> (</w:t>
      </w:r>
      <w:r w:rsidRPr="00885485">
        <w:t>čitanje izoliranih riječi</w:t>
      </w:r>
      <w:r w:rsidR="00AD35A7">
        <w:t xml:space="preserve">, pristup čitanju, </w:t>
      </w:r>
      <w:r w:rsidRPr="00885485">
        <w:t>brzina i točnost čitanja</w:t>
      </w:r>
      <w:r w:rsidR="00AD35A7">
        <w:t xml:space="preserve">, </w:t>
      </w:r>
      <w:r w:rsidRPr="00885485">
        <w:t>čitanje s razumijevanjem</w:t>
      </w:r>
      <w:r w:rsidR="00AD35A7">
        <w:t>, test besmislenog čitanja</w:t>
      </w:r>
      <w:r w:rsidRPr="00885485">
        <w:t>)</w:t>
      </w:r>
    </w:p>
    <w:p w:rsidR="00AD35A7" w:rsidRDefault="00AD35A7" w:rsidP="00885485">
      <w:pPr>
        <w:spacing w:after="0" w:line="240" w:lineRule="auto"/>
      </w:pPr>
    </w:p>
    <w:p w:rsidR="00845817" w:rsidRDefault="00845817" w:rsidP="00885485">
      <w:pPr>
        <w:spacing w:after="0" w:line="240" w:lineRule="auto"/>
        <w:rPr>
          <w:b/>
          <w:u w:val="single"/>
        </w:rPr>
      </w:pPr>
    </w:p>
    <w:p w:rsidR="00845817" w:rsidRDefault="00845817" w:rsidP="00885485">
      <w:pPr>
        <w:spacing w:after="0" w:line="240" w:lineRule="auto"/>
        <w:rPr>
          <w:b/>
          <w:u w:val="single"/>
        </w:rPr>
      </w:pPr>
    </w:p>
    <w:p w:rsidR="00885485" w:rsidRPr="007E4382" w:rsidRDefault="00885485" w:rsidP="00885485">
      <w:pPr>
        <w:spacing w:after="0" w:line="240" w:lineRule="auto"/>
        <w:rPr>
          <w:b/>
          <w:color w:val="2E74B5" w:themeColor="accent1" w:themeShade="BF"/>
          <w:u w:val="single"/>
        </w:rPr>
      </w:pPr>
      <w:r w:rsidRPr="007E4382">
        <w:rPr>
          <w:b/>
          <w:color w:val="2E74B5" w:themeColor="accent1" w:themeShade="BF"/>
          <w:u w:val="single"/>
        </w:rPr>
        <w:lastRenderedPageBreak/>
        <w:t>Disgrafija</w:t>
      </w:r>
    </w:p>
    <w:p w:rsidR="00845817" w:rsidRPr="00845817" w:rsidRDefault="00845817" w:rsidP="00885485">
      <w:pPr>
        <w:spacing w:after="0" w:line="240" w:lineRule="auto"/>
        <w:rPr>
          <w:b/>
          <w:color w:val="C45911" w:themeColor="accent2" w:themeShade="BF"/>
          <w:u w:val="single"/>
        </w:rPr>
      </w:pP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poremećaj pismenog izražavanja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vještina pisanja je bitno ispod očekivane za kronološku dob s obzirom na intelektualne sposobnosti i edukaciju primjerenu dobi</w:t>
      </w:r>
    </w:p>
    <w:p w:rsidR="00AD35A7" w:rsidRDefault="00AD35A7" w:rsidP="00885485">
      <w:pPr>
        <w:spacing w:after="0" w:line="240" w:lineRule="auto"/>
      </w:pPr>
    </w:p>
    <w:p w:rsidR="00885485" w:rsidRPr="00AD35A7" w:rsidRDefault="00885485" w:rsidP="00885485">
      <w:pPr>
        <w:spacing w:after="0" w:line="240" w:lineRule="auto"/>
        <w:rPr>
          <w:b/>
        </w:rPr>
      </w:pPr>
      <w:r w:rsidRPr="00AD35A7">
        <w:rPr>
          <w:b/>
        </w:rPr>
        <w:t>Opći simptomi disgrafije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nesposobnost djeteta da svlada vještinu pisanja prema pravopisnim načelima određenog jezika</w:t>
      </w:r>
    </w:p>
    <w:p w:rsidR="00885485" w:rsidRPr="00885485" w:rsidRDefault="00885485" w:rsidP="00AD35A7">
      <w:pPr>
        <w:pStyle w:val="ListParagraph"/>
        <w:numPr>
          <w:ilvl w:val="0"/>
          <w:numId w:val="8"/>
        </w:numPr>
        <w:spacing w:after="0" w:line="240" w:lineRule="auto"/>
      </w:pPr>
      <w:r w:rsidRPr="00885485">
        <w:t>teškoće nisu povezane s neznanjem pravopisa i trajno su prisutne</w:t>
      </w:r>
    </w:p>
    <w:p w:rsidR="00AD35A7" w:rsidRDefault="00AD35A7" w:rsidP="00885485">
      <w:pPr>
        <w:spacing w:after="0" w:line="240" w:lineRule="auto"/>
      </w:pPr>
    </w:p>
    <w:p w:rsidR="00885485" w:rsidRDefault="00AD35A7" w:rsidP="00885485">
      <w:pPr>
        <w:spacing w:after="0" w:line="240" w:lineRule="auto"/>
        <w:rPr>
          <w:b/>
        </w:rPr>
      </w:pPr>
      <w:r w:rsidRPr="00AD35A7">
        <w:rPr>
          <w:b/>
        </w:rPr>
        <w:t xml:space="preserve">Simptomi disgrafije </w:t>
      </w:r>
      <w:r w:rsidR="00885485" w:rsidRPr="00AD35A7">
        <w:rPr>
          <w:b/>
        </w:rPr>
        <w:t>vezani uz učenje</w:t>
      </w:r>
    </w:p>
    <w:p w:rsidR="00AD35A7" w:rsidRPr="00AD35A7" w:rsidRDefault="00AD35A7" w:rsidP="00AD35A7">
      <w:pPr>
        <w:pStyle w:val="ListParagraph"/>
        <w:numPr>
          <w:ilvl w:val="0"/>
          <w:numId w:val="10"/>
        </w:numPr>
        <w:spacing w:after="0" w:line="240" w:lineRule="auto"/>
      </w:pPr>
      <w:r w:rsidRPr="00AD35A7">
        <w:t>pisanje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nečitak rukopis i teškoće u praćenju smjera pisanja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dodavanje ili ispuštanje grafema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zamjenjivanje fonemski ili grafički sličnih slova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teškoće u povezivanju slova s glasom (grafem i fonema)</w:t>
      </w:r>
    </w:p>
    <w:p w:rsidR="00AD35A7" w:rsidRDefault="00AD35A7" w:rsidP="00AD35A7">
      <w:pPr>
        <w:numPr>
          <w:ilvl w:val="0"/>
          <w:numId w:val="10"/>
        </w:numPr>
        <w:spacing w:after="0" w:line="240" w:lineRule="auto"/>
      </w:pPr>
      <w:r>
        <w:t>fine motoričke vještine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poteškoće u manipulaciji predmeta koristeći ruke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nepravilan hvat olovke</w:t>
      </w:r>
    </w:p>
    <w:p w:rsidR="00347399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teškoće u korištenju ručnih pomagala i opreme</w:t>
      </w:r>
    </w:p>
    <w:p w:rsidR="00AD35A7" w:rsidRDefault="00AD35A7" w:rsidP="00AD35A7">
      <w:pPr>
        <w:numPr>
          <w:ilvl w:val="0"/>
          <w:numId w:val="10"/>
        </w:numPr>
        <w:spacing w:after="0" w:line="240" w:lineRule="auto"/>
      </w:pPr>
      <w:r>
        <w:t>koncentracija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teškoće u praćenju vlastitih misli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teškoće s dosjećanjem odgovarajućih riječi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brzo umaranje kod pisanja</w:t>
      </w:r>
    </w:p>
    <w:p w:rsidR="00AD35A7" w:rsidRDefault="00AD35A7" w:rsidP="00AD35A7">
      <w:pPr>
        <w:numPr>
          <w:ilvl w:val="0"/>
          <w:numId w:val="10"/>
        </w:numPr>
        <w:spacing w:after="0" w:line="240" w:lineRule="auto"/>
      </w:pPr>
      <w:r>
        <w:t>školske vještine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potrebno im je dodatno vrijeme kod pisanja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aktivnosti i upute trebaju biti razlomljene u više dijelova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teškoće u sintaksi i gramatici</w:t>
      </w:r>
    </w:p>
    <w:p w:rsidR="00AD35A7" w:rsidRDefault="00AD35A7" w:rsidP="00AD35A7">
      <w:pPr>
        <w:numPr>
          <w:ilvl w:val="0"/>
          <w:numId w:val="10"/>
        </w:numPr>
        <w:spacing w:after="0" w:line="240" w:lineRule="auto"/>
      </w:pPr>
      <w:r>
        <w:t>organiziranost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potrebne su im check liste</w:t>
      </w:r>
    </w:p>
    <w:p w:rsidR="00347399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potrebna im je asistivna tehnologija</w:t>
      </w:r>
    </w:p>
    <w:p w:rsidR="00AD35A7" w:rsidRPr="00AD35A7" w:rsidRDefault="00593222" w:rsidP="00AD35A7">
      <w:pPr>
        <w:numPr>
          <w:ilvl w:val="1"/>
          <w:numId w:val="10"/>
        </w:numPr>
        <w:spacing w:after="0" w:line="240" w:lineRule="auto"/>
      </w:pPr>
      <w:r w:rsidRPr="00AD35A7">
        <w:t>trebaju pomoć u traženju i označavanju ključnih riječi</w:t>
      </w:r>
    </w:p>
    <w:p w:rsidR="004934A2" w:rsidRDefault="004934A2" w:rsidP="00885485">
      <w:pPr>
        <w:spacing w:after="0" w:line="240" w:lineRule="auto"/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Oblici disgrafije</w:t>
      </w:r>
    </w:p>
    <w:p w:rsid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prema stupnju izraženosti:</w:t>
      </w:r>
    </w:p>
    <w:p w:rsidR="004934A2" w:rsidRDefault="004934A2" w:rsidP="004934A2">
      <w:pPr>
        <w:pStyle w:val="ListParagraph"/>
        <w:numPr>
          <w:ilvl w:val="1"/>
          <w:numId w:val="10"/>
        </w:numPr>
        <w:spacing w:after="0" w:line="240" w:lineRule="auto"/>
      </w:pPr>
      <w:r>
        <w:t>laka disgrafija</w:t>
      </w:r>
    </w:p>
    <w:p w:rsidR="004934A2" w:rsidRDefault="004934A2" w:rsidP="004934A2">
      <w:pPr>
        <w:pStyle w:val="ListParagraph"/>
        <w:numPr>
          <w:ilvl w:val="1"/>
          <w:numId w:val="10"/>
        </w:numPr>
        <w:spacing w:after="0" w:line="240" w:lineRule="auto"/>
      </w:pPr>
      <w:r>
        <w:t>izražena disgrafija</w:t>
      </w:r>
    </w:p>
    <w:p w:rsidR="004934A2" w:rsidRPr="00885485" w:rsidRDefault="004934A2" w:rsidP="004934A2">
      <w:pPr>
        <w:pStyle w:val="ListParagraph"/>
        <w:numPr>
          <w:ilvl w:val="1"/>
          <w:numId w:val="10"/>
        </w:numPr>
        <w:spacing w:after="0" w:line="240" w:lineRule="auto"/>
      </w:pPr>
      <w:r>
        <w:t>agrafija</w:t>
      </w:r>
    </w:p>
    <w:p w:rsid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prema dominantnom simptomu:</w:t>
      </w:r>
    </w:p>
    <w:p w:rsidR="004934A2" w:rsidRDefault="004934A2" w:rsidP="004934A2">
      <w:pPr>
        <w:pStyle w:val="ListParagraph"/>
        <w:numPr>
          <w:ilvl w:val="1"/>
          <w:numId w:val="10"/>
        </w:numPr>
        <w:rPr>
          <w:bCs/>
        </w:rPr>
        <w:sectPr w:rsidR="004934A2" w:rsidSect="003521E6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47399" w:rsidRPr="004934A2" w:rsidRDefault="00593222" w:rsidP="004934A2">
      <w:pPr>
        <w:pStyle w:val="ListParagraph"/>
        <w:numPr>
          <w:ilvl w:val="1"/>
          <w:numId w:val="10"/>
        </w:numPr>
      </w:pPr>
      <w:r w:rsidRPr="004934A2">
        <w:rPr>
          <w:bCs/>
        </w:rPr>
        <w:lastRenderedPageBreak/>
        <w:t>Fonološka disgrafija</w:t>
      </w:r>
    </w:p>
    <w:p w:rsidR="00347399" w:rsidRPr="004934A2" w:rsidRDefault="00593222" w:rsidP="004934A2">
      <w:pPr>
        <w:pStyle w:val="ListParagraph"/>
        <w:numPr>
          <w:ilvl w:val="1"/>
          <w:numId w:val="10"/>
        </w:numPr>
      </w:pPr>
      <w:r w:rsidRPr="004934A2">
        <w:rPr>
          <w:bCs/>
        </w:rPr>
        <w:t>Disgramatična disgrafija</w:t>
      </w:r>
    </w:p>
    <w:p w:rsidR="00347399" w:rsidRPr="004934A2" w:rsidRDefault="00593222" w:rsidP="004934A2">
      <w:pPr>
        <w:pStyle w:val="ListParagraph"/>
        <w:numPr>
          <w:ilvl w:val="1"/>
          <w:numId w:val="10"/>
        </w:numPr>
      </w:pPr>
      <w:r w:rsidRPr="004934A2">
        <w:rPr>
          <w:bCs/>
        </w:rPr>
        <w:t>Optička disgrafija</w:t>
      </w:r>
    </w:p>
    <w:p w:rsidR="004934A2" w:rsidRPr="004934A2" w:rsidRDefault="00593222" w:rsidP="004934A2">
      <w:pPr>
        <w:pStyle w:val="ListParagraph"/>
        <w:numPr>
          <w:ilvl w:val="1"/>
          <w:numId w:val="10"/>
        </w:numPr>
      </w:pPr>
      <w:r w:rsidRPr="004934A2">
        <w:rPr>
          <w:bCs/>
        </w:rPr>
        <w:lastRenderedPageBreak/>
        <w:t>Motorička disgrafija</w:t>
      </w:r>
    </w:p>
    <w:p w:rsidR="004934A2" w:rsidRPr="004934A2" w:rsidRDefault="004934A2" w:rsidP="004934A2">
      <w:pPr>
        <w:pStyle w:val="ListParagraph"/>
        <w:numPr>
          <w:ilvl w:val="1"/>
          <w:numId w:val="10"/>
        </w:numPr>
      </w:pPr>
      <w:r w:rsidRPr="004934A2">
        <w:rPr>
          <w:bCs/>
        </w:rPr>
        <w:t>Disgrafija zbog poremećaja jezične analize i sinteze</w:t>
      </w:r>
    </w:p>
    <w:p w:rsidR="004934A2" w:rsidRDefault="004934A2" w:rsidP="004934A2">
      <w:pPr>
        <w:sectPr w:rsidR="004934A2" w:rsidSect="004934A2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lastRenderedPageBreak/>
        <w:t>Tipične pogreške u pisanim radovima učenika s disgrafijom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pogreške na razini slova i sloga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pogreške na razini riječi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pogreške na razini rečenice</w:t>
      </w:r>
    </w:p>
    <w:p w:rsidR="004934A2" w:rsidRDefault="004934A2" w:rsidP="00885485">
      <w:pPr>
        <w:spacing w:after="0" w:line="240" w:lineRule="auto"/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Dijagnostika disgrafije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procjena općih kognitivnih sposobnosti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procjena obrazovnih sposobnosti</w:t>
      </w:r>
    </w:p>
    <w:p w:rsidR="00885485" w:rsidRPr="00885485" w:rsidRDefault="00885485" w:rsidP="00885485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 xml:space="preserve">procjena specifičnih vještina </w:t>
      </w:r>
      <w:r w:rsidR="004934A2">
        <w:t>pisanja (</w:t>
      </w:r>
      <w:r w:rsidRPr="00885485">
        <w:t>pisanje izoliranih riječi sa i bez glasovnih promjena</w:t>
      </w:r>
      <w:r w:rsidR="004934A2">
        <w:t>,</w:t>
      </w:r>
      <w:r w:rsidRPr="00885485">
        <w:t xml:space="preserve"> distinkcija između pogrešno napisanih riječi</w:t>
      </w:r>
      <w:r w:rsidR="004934A2">
        <w:t xml:space="preserve">, </w:t>
      </w:r>
      <w:r w:rsidRPr="00885485">
        <w:t>oblikovanje slova i čitkost</w:t>
      </w:r>
      <w:r w:rsidR="004934A2">
        <w:t>,</w:t>
      </w:r>
      <w:r w:rsidRPr="00885485">
        <w:t xml:space="preserve"> procjena samostalnog pismenog izražavanja</w:t>
      </w:r>
      <w:r w:rsidR="004934A2">
        <w:t>)</w:t>
      </w:r>
    </w:p>
    <w:p w:rsidR="00885485" w:rsidRPr="00885485" w:rsidRDefault="00885485" w:rsidP="00885485">
      <w:pPr>
        <w:spacing w:after="0" w:line="240" w:lineRule="auto"/>
      </w:pPr>
    </w:p>
    <w:p w:rsidR="004C6E2C" w:rsidRDefault="004C6E2C" w:rsidP="00885485">
      <w:pPr>
        <w:spacing w:after="0" w:line="240" w:lineRule="auto"/>
        <w:rPr>
          <w:b/>
          <w:u w:val="single"/>
        </w:rPr>
      </w:pPr>
    </w:p>
    <w:p w:rsidR="004C6E2C" w:rsidRDefault="004C6E2C" w:rsidP="00885485">
      <w:pPr>
        <w:spacing w:after="0" w:line="240" w:lineRule="auto"/>
        <w:rPr>
          <w:b/>
          <w:u w:val="single"/>
        </w:rPr>
      </w:pPr>
    </w:p>
    <w:p w:rsidR="004C6E2C" w:rsidRDefault="004C6E2C" w:rsidP="00885485">
      <w:pPr>
        <w:spacing w:after="0" w:line="240" w:lineRule="auto"/>
        <w:rPr>
          <w:b/>
          <w:u w:val="single"/>
        </w:rPr>
      </w:pPr>
    </w:p>
    <w:p w:rsidR="00845817" w:rsidRDefault="00845817" w:rsidP="00885485">
      <w:pPr>
        <w:spacing w:after="0" w:line="240" w:lineRule="auto"/>
        <w:rPr>
          <w:b/>
          <w:u w:val="single"/>
        </w:rPr>
      </w:pPr>
    </w:p>
    <w:p w:rsidR="00885485" w:rsidRPr="007E4382" w:rsidRDefault="00885485" w:rsidP="00885485">
      <w:pPr>
        <w:spacing w:after="0" w:line="240" w:lineRule="auto"/>
        <w:rPr>
          <w:b/>
          <w:color w:val="2E74B5" w:themeColor="accent1" w:themeShade="BF"/>
          <w:u w:val="single"/>
        </w:rPr>
      </w:pPr>
      <w:bookmarkStart w:id="0" w:name="_GoBack"/>
      <w:r w:rsidRPr="007E4382">
        <w:rPr>
          <w:b/>
          <w:color w:val="2E74B5" w:themeColor="accent1" w:themeShade="BF"/>
          <w:u w:val="single"/>
        </w:rPr>
        <w:lastRenderedPageBreak/>
        <w:t xml:space="preserve">Diskalkulija </w:t>
      </w:r>
    </w:p>
    <w:bookmarkEnd w:id="0"/>
    <w:p w:rsidR="00845817" w:rsidRPr="00845817" w:rsidRDefault="00845817" w:rsidP="00885485">
      <w:pPr>
        <w:spacing w:after="0" w:line="240" w:lineRule="auto"/>
        <w:rPr>
          <w:b/>
          <w:color w:val="C45911" w:themeColor="accent2" w:themeShade="BF"/>
          <w:u w:val="single"/>
        </w:rPr>
      </w:pP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poremećaj matematičkih sposobnosti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skup specifičnih teškoća u učenju matematike i obavljanju matematičkih zadataka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odstupanja koja stvaraju osobi ozbiljne teškoće u ovladavanju matematičkim sadržajima, bez obzira na intelektualne sposobnosti, uredno funkcioniranje osjetila ili optimalne uvjete redovnog poučavanja</w:t>
      </w:r>
    </w:p>
    <w:p w:rsidR="00885485" w:rsidRPr="00885485" w:rsidRDefault="00885485" w:rsidP="00885485">
      <w:pPr>
        <w:spacing w:after="0" w:line="240" w:lineRule="auto"/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 xml:space="preserve">Akalkulija </w:t>
      </w:r>
    </w:p>
    <w:p w:rsidR="00885485" w:rsidRPr="00885485" w:rsidRDefault="00885485" w:rsidP="004C6E2C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potpuna nesposobnost usvajanja gradiva iz matematike</w:t>
      </w:r>
      <w:r w:rsidR="004C6E2C">
        <w:t xml:space="preserve"> i </w:t>
      </w:r>
      <w:r w:rsidRPr="00885485">
        <w:t>potpuna odsutnost matematičkog mišljenja</w:t>
      </w:r>
    </w:p>
    <w:p w:rsidR="004934A2" w:rsidRDefault="004934A2" w:rsidP="00885485">
      <w:pPr>
        <w:spacing w:after="0" w:line="240" w:lineRule="auto"/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Razvojna diskalkulija</w:t>
      </w:r>
    </w:p>
    <w:p w:rsidR="00885485" w:rsidRPr="00885485" w:rsidRDefault="004C6E2C" w:rsidP="00CC2703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strukturalni poremećaj matematičkih sposobnosti</w:t>
      </w:r>
      <w:r>
        <w:t xml:space="preserve">, </w:t>
      </w:r>
      <w:r w:rsidR="00885485" w:rsidRPr="00885485">
        <w:t>teškoće koje se formiraju u ranoj razvojn</w:t>
      </w:r>
      <w:r>
        <w:t>oj dobi</w:t>
      </w:r>
    </w:p>
    <w:p w:rsidR="004C6E2C" w:rsidRDefault="004C6E2C" w:rsidP="00885485">
      <w:pPr>
        <w:spacing w:after="0" w:line="240" w:lineRule="auto"/>
        <w:rPr>
          <w:b/>
        </w:rPr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Općeniti simptomi kod djece s diskalkulijom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Parafazične supstitucije (neispravna uporaba brojeva pri čitanju, pisanju i računanju)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Perseveracije (pogreške“zaglavljivanja”)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Zrcalne pogreške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Usporenost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Stavljanje brojeva u uzajamno neprikladan prostorni položaj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Vizualne pogreške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Proceduralne pogreške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Slabo pamćenje i prepoznavanje niza brojeva</w:t>
      </w:r>
    </w:p>
    <w:p w:rsidR="00885485" w:rsidRPr="00885485" w:rsidRDefault="00885485" w:rsidP="00885485">
      <w:pPr>
        <w:spacing w:after="0" w:line="240" w:lineRule="auto"/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Tipovi specifičnih teškoća kod djece s diskalkulijom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Teškoće u logici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Teškoće u planiranju</w:t>
      </w:r>
    </w:p>
    <w:p w:rsidR="004934A2" w:rsidRDefault="00885485" w:rsidP="00885485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Teškoće pri provjeri rezultata</w:t>
      </w:r>
    </w:p>
    <w:p w:rsidR="00885485" w:rsidRPr="00885485" w:rsidRDefault="00885485" w:rsidP="00885485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Nesposobnost obavljanja jednostavnih računskih operacija</w:t>
      </w:r>
    </w:p>
    <w:p w:rsidR="00885485" w:rsidRPr="00885485" w:rsidRDefault="00885485" w:rsidP="00885485">
      <w:pPr>
        <w:spacing w:after="0" w:line="240" w:lineRule="auto"/>
      </w:pPr>
    </w:p>
    <w:p w:rsidR="00885485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Simptomi diskalkulijevezani uz učenje</w:t>
      </w:r>
    </w:p>
    <w:p w:rsidR="004934A2" w:rsidRPr="004934A2" w:rsidRDefault="004934A2" w:rsidP="004934A2">
      <w:pPr>
        <w:pStyle w:val="ListParagraph"/>
        <w:numPr>
          <w:ilvl w:val="0"/>
          <w:numId w:val="14"/>
        </w:numPr>
        <w:spacing w:after="0" w:line="240" w:lineRule="auto"/>
      </w:pPr>
      <w:r w:rsidRPr="004934A2">
        <w:t>brojevi</w:t>
      </w:r>
    </w:p>
    <w:p w:rsidR="00347399" w:rsidRPr="004934A2" w:rsidRDefault="00593222" w:rsidP="004934A2">
      <w:pPr>
        <w:numPr>
          <w:ilvl w:val="1"/>
          <w:numId w:val="14"/>
        </w:numPr>
        <w:spacing w:after="0" w:line="240" w:lineRule="auto"/>
      </w:pPr>
      <w:r w:rsidRPr="004934A2">
        <w:t>poteškoće u shvaćanju vrijednosti broja</w:t>
      </w:r>
    </w:p>
    <w:p w:rsidR="00347399" w:rsidRPr="004934A2" w:rsidRDefault="00593222" w:rsidP="004934A2">
      <w:pPr>
        <w:numPr>
          <w:ilvl w:val="1"/>
          <w:numId w:val="14"/>
        </w:numPr>
        <w:spacing w:after="0" w:line="240" w:lineRule="auto"/>
      </w:pPr>
      <w:r w:rsidRPr="004934A2">
        <w:t>poteškoće u shvaćanju kronološkog reda i brojevnog pravca</w:t>
      </w:r>
    </w:p>
    <w:p w:rsidR="004934A2" w:rsidRDefault="004934A2" w:rsidP="004934A2">
      <w:pPr>
        <w:numPr>
          <w:ilvl w:val="0"/>
          <w:numId w:val="14"/>
        </w:numPr>
        <w:spacing w:after="0" w:line="240" w:lineRule="auto"/>
      </w:pPr>
      <w:r>
        <w:t>brojanje</w:t>
      </w:r>
    </w:p>
    <w:p w:rsidR="00347399" w:rsidRPr="004934A2" w:rsidRDefault="00593222" w:rsidP="004934A2">
      <w:pPr>
        <w:numPr>
          <w:ilvl w:val="1"/>
          <w:numId w:val="14"/>
        </w:numPr>
        <w:spacing w:after="0" w:line="240" w:lineRule="auto"/>
      </w:pPr>
      <w:r w:rsidRPr="004934A2">
        <w:t>teškoće u snalaženju  na brojevnom pravcu</w:t>
      </w:r>
    </w:p>
    <w:p w:rsidR="00347399" w:rsidRPr="004934A2" w:rsidRDefault="004934A2" w:rsidP="004934A2">
      <w:pPr>
        <w:numPr>
          <w:ilvl w:val="0"/>
          <w:numId w:val="14"/>
        </w:numPr>
        <w:spacing w:after="0" w:line="240" w:lineRule="auto"/>
      </w:pPr>
      <w:r>
        <w:tab/>
      </w:r>
      <w:r w:rsidR="00593222" w:rsidRPr="004934A2">
        <w:t>lako izgube mjesto na kojem su stali</w:t>
      </w:r>
    </w:p>
    <w:p w:rsidR="00347399" w:rsidRDefault="00593222" w:rsidP="004934A2">
      <w:pPr>
        <w:numPr>
          <w:ilvl w:val="1"/>
          <w:numId w:val="14"/>
        </w:numPr>
        <w:spacing w:after="0" w:line="240" w:lineRule="auto"/>
      </w:pPr>
      <w:r w:rsidRPr="004934A2">
        <w:t>teškoće u brojanju po skupovima</w:t>
      </w:r>
    </w:p>
    <w:p w:rsidR="004934A2" w:rsidRPr="004934A2" w:rsidRDefault="004934A2" w:rsidP="004934A2">
      <w:pPr>
        <w:numPr>
          <w:ilvl w:val="0"/>
          <w:numId w:val="14"/>
        </w:numPr>
        <w:spacing w:after="0" w:line="240" w:lineRule="auto"/>
      </w:pPr>
      <w:r>
        <w:t>računske operacija</w:t>
      </w:r>
    </w:p>
    <w:p w:rsidR="004934A2" w:rsidRDefault="00593222" w:rsidP="004934A2">
      <w:pPr>
        <w:numPr>
          <w:ilvl w:val="1"/>
          <w:numId w:val="14"/>
        </w:numPr>
        <w:spacing w:after="0" w:line="240" w:lineRule="auto"/>
      </w:pPr>
      <w:r w:rsidRPr="004934A2">
        <w:t>ne razumiju svojstvo komutativnosti</w:t>
      </w:r>
    </w:p>
    <w:p w:rsidR="00347399" w:rsidRPr="004934A2" w:rsidRDefault="00593222" w:rsidP="004934A2">
      <w:pPr>
        <w:numPr>
          <w:ilvl w:val="1"/>
          <w:numId w:val="14"/>
        </w:numPr>
        <w:spacing w:after="0" w:line="240" w:lineRule="auto"/>
      </w:pPr>
      <w:r w:rsidRPr="004934A2">
        <w:t>nedostatak samopouzdanja u izvođenju računskih operacija</w:t>
      </w:r>
    </w:p>
    <w:p w:rsidR="00593222" w:rsidRDefault="00593222" w:rsidP="004934A2">
      <w:pPr>
        <w:pStyle w:val="ListParagraph"/>
        <w:numPr>
          <w:ilvl w:val="0"/>
          <w:numId w:val="14"/>
        </w:numPr>
      </w:pPr>
      <w:r>
        <w:t>mjerenje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poteškoće u razumijevanju matematičkih koncepata (vrijeme, brzina, masa…)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poteškoće u računanju s novcima (izračunavanje ostatka…)</w:t>
      </w:r>
    </w:p>
    <w:p w:rsidR="00593222" w:rsidRDefault="00593222" w:rsidP="004934A2">
      <w:pPr>
        <w:pStyle w:val="ListParagraph"/>
        <w:numPr>
          <w:ilvl w:val="0"/>
          <w:numId w:val="14"/>
        </w:numPr>
      </w:pPr>
      <w:r>
        <w:t>pamćenje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poteškoće u dosjećanju matematičkih koncepata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konstantno zaboravljanje i ponovno učenje istih vještina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poteškoće u organizaciji sadržaja</w:t>
      </w:r>
    </w:p>
    <w:p w:rsidR="00593222" w:rsidRDefault="00593222" w:rsidP="004934A2">
      <w:pPr>
        <w:pStyle w:val="ListParagraph"/>
        <w:numPr>
          <w:ilvl w:val="0"/>
          <w:numId w:val="14"/>
        </w:numPr>
      </w:pPr>
      <w:r>
        <w:t>snalaženje u prostoru / vremenu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teškoće u kazivanju vremena</w:t>
      </w:r>
    </w:p>
    <w:p w:rsidR="00347399" w:rsidRPr="004934A2" w:rsidRDefault="00593222" w:rsidP="00593222">
      <w:pPr>
        <w:pStyle w:val="ListParagraph"/>
        <w:numPr>
          <w:ilvl w:val="1"/>
          <w:numId w:val="14"/>
        </w:numPr>
      </w:pPr>
      <w:r w:rsidRPr="004934A2">
        <w:t>teškoće u lateralizaciji</w:t>
      </w:r>
    </w:p>
    <w:p w:rsidR="004934A2" w:rsidRDefault="00593222" w:rsidP="00593222">
      <w:pPr>
        <w:pStyle w:val="ListParagraph"/>
        <w:numPr>
          <w:ilvl w:val="1"/>
          <w:numId w:val="14"/>
        </w:numPr>
      </w:pPr>
      <w:r w:rsidRPr="004934A2">
        <w:t>teškoće u snalaženju na karti</w:t>
      </w: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Prevalencija diskalkulije</w:t>
      </w:r>
    </w:p>
    <w:p w:rsidR="00885485" w:rsidRPr="00885485" w:rsidRDefault="00885485" w:rsidP="004934A2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3% - 6% školske djece ima diskalkuliju</w:t>
      </w:r>
    </w:p>
    <w:p w:rsidR="004934A2" w:rsidRDefault="004934A2" w:rsidP="00885485">
      <w:pPr>
        <w:spacing w:after="0" w:line="240" w:lineRule="auto"/>
      </w:pPr>
    </w:p>
    <w:p w:rsidR="00885485" w:rsidRPr="004934A2" w:rsidRDefault="00885485" w:rsidP="00885485">
      <w:pPr>
        <w:spacing w:after="0" w:line="240" w:lineRule="auto"/>
        <w:rPr>
          <w:b/>
        </w:rPr>
      </w:pPr>
      <w:r w:rsidRPr="004934A2">
        <w:rPr>
          <w:b/>
        </w:rPr>
        <w:t>Dijagnostika diskalkulije</w:t>
      </w:r>
    </w:p>
    <w:p w:rsidR="00593222" w:rsidRPr="00885485" w:rsidRDefault="00885485" w:rsidP="004C6E2C">
      <w:pPr>
        <w:pStyle w:val="ListParagraph"/>
        <w:numPr>
          <w:ilvl w:val="0"/>
          <w:numId w:val="10"/>
        </w:numPr>
        <w:spacing w:after="0" w:line="240" w:lineRule="auto"/>
      </w:pPr>
      <w:r w:rsidRPr="00885485">
        <w:t>Testovna baterija Ladislava Košča</w:t>
      </w:r>
      <w:r w:rsidR="004C6E2C">
        <w:t xml:space="preserve"> (Test složenog lika, </w:t>
      </w:r>
      <w:r w:rsidR="00593222" w:rsidRPr="00593222">
        <w:t>Kalkulia II i III</w:t>
      </w:r>
      <w:r w:rsidR="004C6E2C">
        <w:t xml:space="preserve">, </w:t>
      </w:r>
      <w:r w:rsidR="00593222" w:rsidRPr="00593222">
        <w:t>Brojevni trokut</w:t>
      </w:r>
      <w:r w:rsidR="004C6E2C">
        <w:t>)</w:t>
      </w:r>
    </w:p>
    <w:p w:rsidR="00885485" w:rsidRDefault="00885485" w:rsidP="00885485">
      <w:pPr>
        <w:spacing w:after="0" w:line="240" w:lineRule="auto"/>
      </w:pPr>
    </w:p>
    <w:sectPr w:rsidR="00885485" w:rsidSect="00593222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F"/>
    <w:multiLevelType w:val="hybridMultilevel"/>
    <w:tmpl w:val="D8B65F34"/>
    <w:lvl w:ilvl="0" w:tplc="C6A64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E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8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2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602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08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C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69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E5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0879CA"/>
    <w:multiLevelType w:val="hybridMultilevel"/>
    <w:tmpl w:val="298ADE26"/>
    <w:lvl w:ilvl="0" w:tplc="D9122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2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2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B43422"/>
    <w:multiLevelType w:val="hybridMultilevel"/>
    <w:tmpl w:val="C8FAD6BA"/>
    <w:lvl w:ilvl="0" w:tplc="6B4822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0C8E"/>
    <w:multiLevelType w:val="hybridMultilevel"/>
    <w:tmpl w:val="AC4A22D8"/>
    <w:lvl w:ilvl="0" w:tplc="3F3E8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A7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4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1479BD"/>
    <w:multiLevelType w:val="hybridMultilevel"/>
    <w:tmpl w:val="3E1290BC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DB9CA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A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A4B06C8"/>
    <w:multiLevelType w:val="hybridMultilevel"/>
    <w:tmpl w:val="C23270D4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8092C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06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87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A1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AC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92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AE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2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5515DC"/>
    <w:multiLevelType w:val="hybridMultilevel"/>
    <w:tmpl w:val="9D1006E8"/>
    <w:lvl w:ilvl="0" w:tplc="746EF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667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8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001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E0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E7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2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CAE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23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9F598F"/>
    <w:multiLevelType w:val="hybridMultilevel"/>
    <w:tmpl w:val="3B9C5F5C"/>
    <w:lvl w:ilvl="0" w:tplc="D4382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06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44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6C1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4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583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6C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86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C2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B3784E"/>
    <w:multiLevelType w:val="hybridMultilevel"/>
    <w:tmpl w:val="253265D8"/>
    <w:lvl w:ilvl="0" w:tplc="77DE2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66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85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40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85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2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CB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666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D87599"/>
    <w:multiLevelType w:val="hybridMultilevel"/>
    <w:tmpl w:val="75884934"/>
    <w:lvl w:ilvl="0" w:tplc="9ECA4EE4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28ACD6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78A57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C4D8F0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5816FA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AEEA8A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FAE6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9EC38C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2A0CD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CD65A2E"/>
    <w:multiLevelType w:val="hybridMultilevel"/>
    <w:tmpl w:val="E1647D06"/>
    <w:lvl w:ilvl="0" w:tplc="4BE26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45EA77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8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A82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227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02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A44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28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AF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07D60B8"/>
    <w:multiLevelType w:val="hybridMultilevel"/>
    <w:tmpl w:val="E13AEB36"/>
    <w:lvl w:ilvl="0" w:tplc="AF18CB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E400F"/>
    <w:multiLevelType w:val="hybridMultilevel"/>
    <w:tmpl w:val="A04ACDD6"/>
    <w:lvl w:ilvl="0" w:tplc="0AE8C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9C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12B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288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AB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2A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787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4C64E7C"/>
    <w:multiLevelType w:val="hybridMultilevel"/>
    <w:tmpl w:val="101ED14C"/>
    <w:lvl w:ilvl="0" w:tplc="4BE26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7562B"/>
    <w:multiLevelType w:val="hybridMultilevel"/>
    <w:tmpl w:val="F4EA75AC"/>
    <w:lvl w:ilvl="0" w:tplc="E89A0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6F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E4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A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C3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65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09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C2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F0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2D2B9E"/>
    <w:multiLevelType w:val="hybridMultilevel"/>
    <w:tmpl w:val="29900428"/>
    <w:lvl w:ilvl="0" w:tplc="BE2C5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C4A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25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20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C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18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86F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60E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5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85"/>
    <w:rsid w:val="00347399"/>
    <w:rsid w:val="003521E6"/>
    <w:rsid w:val="004361E8"/>
    <w:rsid w:val="00490F12"/>
    <w:rsid w:val="004934A2"/>
    <w:rsid w:val="004C6E2C"/>
    <w:rsid w:val="00593222"/>
    <w:rsid w:val="007E4382"/>
    <w:rsid w:val="00845817"/>
    <w:rsid w:val="00885485"/>
    <w:rsid w:val="0091790A"/>
    <w:rsid w:val="009273AF"/>
    <w:rsid w:val="00AD35A7"/>
    <w:rsid w:val="00BB0E97"/>
    <w:rsid w:val="00CA4237"/>
    <w:rsid w:val="00CC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2248A-69DD-4F56-90A5-F64F6038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6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1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3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3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742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7659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8">
          <w:marLeft w:val="547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Stipe</dc:creator>
  <cp:lastModifiedBy>Iva Tadic</cp:lastModifiedBy>
  <cp:revision>2</cp:revision>
  <cp:lastPrinted>2014-05-04T11:17:00Z</cp:lastPrinted>
  <dcterms:created xsi:type="dcterms:W3CDTF">2015-10-28T07:38:00Z</dcterms:created>
  <dcterms:modified xsi:type="dcterms:W3CDTF">2015-10-28T07:38:00Z</dcterms:modified>
</cp:coreProperties>
</file>